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722650" w:rsidRDefault="00D34057" w:rsidP="000D78F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2265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567E8" w:rsidRPr="00722650">
        <w:rPr>
          <w:rFonts w:ascii="Palatino Linotype" w:eastAsia="Times New Roman" w:hAnsi="Palatino Linotype" w:cs="Arial"/>
          <w:color w:val="000000"/>
          <w:sz w:val="24"/>
          <w:szCs w:val="24"/>
          <w:lang w:eastAsia="es-MX"/>
        </w:rPr>
        <w:t>treinta</w:t>
      </w:r>
      <w:r w:rsidRPr="00722650">
        <w:rPr>
          <w:rFonts w:ascii="Palatino Linotype" w:eastAsia="Times New Roman" w:hAnsi="Palatino Linotype" w:cs="Arial"/>
          <w:color w:val="000000"/>
          <w:sz w:val="24"/>
          <w:szCs w:val="24"/>
          <w:lang w:eastAsia="es-MX"/>
        </w:rPr>
        <w:t xml:space="preserve"> de </w:t>
      </w:r>
      <w:r w:rsidR="000D78F2" w:rsidRPr="00722650">
        <w:rPr>
          <w:rFonts w:ascii="Palatino Linotype" w:eastAsia="Times New Roman" w:hAnsi="Palatino Linotype" w:cs="Arial"/>
          <w:color w:val="000000"/>
          <w:sz w:val="24"/>
          <w:szCs w:val="24"/>
          <w:lang w:eastAsia="es-MX"/>
        </w:rPr>
        <w:t>enero</w:t>
      </w:r>
      <w:r w:rsidR="0041558F" w:rsidRPr="00722650">
        <w:rPr>
          <w:rFonts w:ascii="Palatino Linotype" w:eastAsia="Times New Roman" w:hAnsi="Palatino Linotype" w:cs="Arial"/>
          <w:color w:val="000000"/>
          <w:sz w:val="24"/>
          <w:szCs w:val="24"/>
          <w:lang w:eastAsia="es-MX"/>
        </w:rPr>
        <w:t xml:space="preserve"> </w:t>
      </w:r>
      <w:r w:rsidR="000D78F2" w:rsidRPr="00722650">
        <w:rPr>
          <w:rFonts w:ascii="Palatino Linotype" w:eastAsia="Times New Roman" w:hAnsi="Palatino Linotype" w:cs="Arial"/>
          <w:color w:val="000000"/>
          <w:sz w:val="24"/>
          <w:szCs w:val="24"/>
          <w:lang w:eastAsia="es-MX"/>
        </w:rPr>
        <w:t>de dos mil diecinueve</w:t>
      </w:r>
      <w:r w:rsidRPr="00722650">
        <w:rPr>
          <w:rFonts w:ascii="Palatino Linotype" w:eastAsia="Times New Roman" w:hAnsi="Palatino Linotype" w:cs="Arial"/>
          <w:color w:val="000000"/>
          <w:sz w:val="24"/>
          <w:szCs w:val="24"/>
          <w:lang w:eastAsia="es-MX"/>
        </w:rPr>
        <w:t>.</w:t>
      </w:r>
    </w:p>
    <w:p w:rsidR="00D34057" w:rsidRPr="00722650" w:rsidRDefault="00D34057" w:rsidP="000D78F2">
      <w:pPr>
        <w:pStyle w:val="Sinespaciado"/>
      </w:pPr>
    </w:p>
    <w:p w:rsidR="00D34057" w:rsidRPr="00722650" w:rsidRDefault="00D34057" w:rsidP="000D78F2">
      <w:pPr>
        <w:tabs>
          <w:tab w:val="left" w:pos="1701"/>
        </w:tabs>
        <w:spacing w:before="240" w:line="360" w:lineRule="auto"/>
        <w:jc w:val="both"/>
        <w:rPr>
          <w:rFonts w:ascii="Palatino Linotype" w:hAnsi="Palatino Linotype" w:cs="Arial"/>
          <w:sz w:val="24"/>
        </w:rPr>
      </w:pPr>
      <w:r w:rsidRPr="00722650">
        <w:rPr>
          <w:rFonts w:ascii="Palatino Linotype" w:hAnsi="Palatino Linotype" w:cs="Arial"/>
          <w:b/>
          <w:sz w:val="24"/>
        </w:rPr>
        <w:t>VISTO</w:t>
      </w:r>
      <w:r w:rsidRPr="00722650">
        <w:rPr>
          <w:rFonts w:ascii="Palatino Linotype" w:hAnsi="Palatino Linotype" w:cs="Arial"/>
          <w:sz w:val="24"/>
        </w:rPr>
        <w:t xml:space="preserve"> el expediente electrónico formado con motivo del recurso de revisión número </w:t>
      </w:r>
      <w:r w:rsidR="003F3CC8" w:rsidRPr="00722650">
        <w:rPr>
          <w:rFonts w:ascii="Palatino Linotype" w:hAnsi="Palatino Linotype" w:cs="Arial"/>
          <w:b/>
          <w:bCs/>
          <w:sz w:val="24"/>
          <w:lang w:eastAsia="es-MX"/>
        </w:rPr>
        <w:t>0</w:t>
      </w:r>
      <w:r w:rsidR="000D78F2" w:rsidRPr="00722650">
        <w:rPr>
          <w:rFonts w:ascii="Palatino Linotype" w:hAnsi="Palatino Linotype" w:cs="Arial"/>
          <w:b/>
          <w:bCs/>
          <w:sz w:val="24"/>
          <w:lang w:eastAsia="es-MX"/>
        </w:rPr>
        <w:t>4390</w:t>
      </w:r>
      <w:r w:rsidR="00480FEA" w:rsidRPr="00722650">
        <w:rPr>
          <w:rFonts w:ascii="Palatino Linotype" w:hAnsi="Palatino Linotype" w:cs="Arial"/>
          <w:b/>
          <w:bCs/>
          <w:sz w:val="24"/>
          <w:lang w:eastAsia="es-MX"/>
        </w:rPr>
        <w:t>/INFOEM/IP/RR/2018</w:t>
      </w:r>
      <w:r w:rsidR="000D4CB2" w:rsidRPr="00722650">
        <w:rPr>
          <w:rFonts w:ascii="Palatino Linotype" w:hAnsi="Palatino Linotype" w:cs="Arial"/>
          <w:sz w:val="24"/>
        </w:rPr>
        <w:t xml:space="preserve">, interpuesto por </w:t>
      </w:r>
      <w:r w:rsidR="000D78F2" w:rsidRPr="00722650">
        <w:rPr>
          <w:rFonts w:ascii="Palatino Linotype" w:hAnsi="Palatino Linotype" w:cs="Arial"/>
          <w:sz w:val="24"/>
        </w:rPr>
        <w:t>la</w:t>
      </w:r>
      <w:r w:rsidRPr="00722650">
        <w:rPr>
          <w:rFonts w:ascii="Palatino Linotype" w:hAnsi="Palatino Linotype" w:cs="Arial"/>
          <w:sz w:val="24"/>
        </w:rPr>
        <w:t xml:space="preserve"> </w:t>
      </w:r>
      <w:r w:rsidRPr="00722650">
        <w:rPr>
          <w:rFonts w:ascii="Palatino Linotype" w:hAnsi="Palatino Linotype" w:cs="Arial"/>
          <w:b/>
          <w:sz w:val="24"/>
          <w:szCs w:val="24"/>
        </w:rPr>
        <w:t xml:space="preserve">C. </w:t>
      </w:r>
      <w:r w:rsidR="00342C6E">
        <w:rPr>
          <w:rFonts w:ascii="Palatino Linotype" w:hAnsi="Palatino Linotype" w:cs="Arial"/>
          <w:b/>
          <w:sz w:val="24"/>
          <w:szCs w:val="24"/>
        </w:rPr>
        <w:t>XXXXXXXXXX</w:t>
      </w:r>
      <w:r w:rsidRPr="00722650">
        <w:rPr>
          <w:rFonts w:ascii="Palatino Linotype" w:hAnsi="Palatino Linotype" w:cs="Arial"/>
          <w:sz w:val="24"/>
        </w:rPr>
        <w:t xml:space="preserve"> en lo sucesivo </w:t>
      </w:r>
      <w:r w:rsidR="000D78F2" w:rsidRPr="00722650">
        <w:rPr>
          <w:rFonts w:ascii="Palatino Linotype" w:hAnsi="Palatino Linotype" w:cs="Arial"/>
          <w:b/>
          <w:sz w:val="24"/>
        </w:rPr>
        <w:t>La</w:t>
      </w:r>
      <w:r w:rsidRPr="00722650">
        <w:rPr>
          <w:rFonts w:ascii="Palatino Linotype" w:hAnsi="Palatino Linotype" w:cs="Arial"/>
          <w:b/>
          <w:sz w:val="24"/>
        </w:rPr>
        <w:t xml:space="preserve"> Recurrente</w:t>
      </w:r>
      <w:r w:rsidRPr="00722650">
        <w:rPr>
          <w:rFonts w:ascii="Palatino Linotype" w:hAnsi="Palatino Linotype" w:cs="Arial"/>
          <w:sz w:val="24"/>
        </w:rPr>
        <w:t xml:space="preserve">, en contra de la respuesta </w:t>
      </w:r>
      <w:r w:rsidR="000D4CB2" w:rsidRPr="00722650">
        <w:rPr>
          <w:rFonts w:ascii="Palatino Linotype" w:hAnsi="Palatino Linotype" w:cs="Arial"/>
          <w:sz w:val="24"/>
          <w:szCs w:val="24"/>
        </w:rPr>
        <w:t>de</w:t>
      </w:r>
      <w:r w:rsidR="00600F5C" w:rsidRPr="00722650">
        <w:rPr>
          <w:rFonts w:ascii="Palatino Linotype" w:hAnsi="Palatino Linotype" w:cs="Arial"/>
          <w:sz w:val="24"/>
          <w:szCs w:val="24"/>
        </w:rPr>
        <w:t xml:space="preserve"> la</w:t>
      </w:r>
      <w:r w:rsidRPr="00722650">
        <w:rPr>
          <w:rFonts w:ascii="Palatino Linotype" w:hAnsi="Palatino Linotype" w:cs="Arial"/>
          <w:sz w:val="24"/>
          <w:szCs w:val="24"/>
        </w:rPr>
        <w:t xml:space="preserve"> </w:t>
      </w:r>
      <w:r w:rsidR="000D78F2" w:rsidRPr="00722650">
        <w:rPr>
          <w:rFonts w:ascii="Palatino Linotype" w:hAnsi="Palatino Linotype" w:cs="Arial"/>
          <w:b/>
          <w:sz w:val="24"/>
          <w:szCs w:val="24"/>
        </w:rPr>
        <w:t>Secretaría de Educación</w:t>
      </w:r>
      <w:r w:rsidRPr="00722650">
        <w:rPr>
          <w:rFonts w:ascii="Palatino Linotype" w:hAnsi="Palatino Linotype" w:cs="Arial"/>
          <w:sz w:val="24"/>
          <w:szCs w:val="24"/>
        </w:rPr>
        <w:t>,</w:t>
      </w:r>
      <w:r w:rsidRPr="00722650">
        <w:rPr>
          <w:rFonts w:ascii="Palatino Linotype" w:hAnsi="Palatino Linotype" w:cs="Arial"/>
          <w:sz w:val="28"/>
          <w:szCs w:val="24"/>
        </w:rPr>
        <w:t xml:space="preserve"> </w:t>
      </w:r>
      <w:r w:rsidRPr="00722650">
        <w:rPr>
          <w:rFonts w:ascii="Palatino Linotype" w:hAnsi="Palatino Linotype" w:cs="Arial"/>
          <w:sz w:val="24"/>
          <w:szCs w:val="24"/>
        </w:rPr>
        <w:t>en lo subsecuente</w:t>
      </w:r>
      <w:r w:rsidRPr="00722650">
        <w:rPr>
          <w:rFonts w:ascii="Palatino Linotype" w:hAnsi="Palatino Linotype" w:cs="Arial"/>
          <w:b/>
          <w:sz w:val="24"/>
          <w:szCs w:val="24"/>
        </w:rPr>
        <w:t xml:space="preserve"> El Sujeto Obligado, </w:t>
      </w:r>
      <w:r w:rsidRPr="00722650">
        <w:rPr>
          <w:rFonts w:ascii="Palatino Linotype" w:hAnsi="Palatino Linotype" w:cs="Arial"/>
          <w:sz w:val="24"/>
          <w:szCs w:val="24"/>
        </w:rPr>
        <w:t>se procede a</w:t>
      </w:r>
      <w:r w:rsidRPr="00722650">
        <w:rPr>
          <w:rFonts w:ascii="Palatino Linotype" w:hAnsi="Palatino Linotype" w:cs="Arial"/>
          <w:sz w:val="24"/>
        </w:rPr>
        <w:t xml:space="preserve"> dictar la presente resolución.</w:t>
      </w:r>
    </w:p>
    <w:p w:rsidR="00D34057" w:rsidRPr="00722650" w:rsidRDefault="00D34057" w:rsidP="000D78F2">
      <w:pPr>
        <w:pStyle w:val="Sinespaciado"/>
      </w:pPr>
    </w:p>
    <w:p w:rsidR="00D34057" w:rsidRPr="00722650" w:rsidRDefault="00D34057" w:rsidP="000D78F2">
      <w:pPr>
        <w:spacing w:before="240" w:after="240" w:line="360" w:lineRule="auto"/>
        <w:jc w:val="center"/>
        <w:rPr>
          <w:rFonts w:ascii="Palatino Linotype" w:hAnsi="Palatino Linotype"/>
          <w:b/>
          <w:sz w:val="28"/>
        </w:rPr>
      </w:pPr>
      <w:r w:rsidRPr="00722650">
        <w:rPr>
          <w:rFonts w:ascii="Palatino Linotype" w:hAnsi="Palatino Linotype"/>
          <w:b/>
          <w:sz w:val="28"/>
        </w:rPr>
        <w:t>A N T E C E D E N T E S   D E L   A S U N T O</w:t>
      </w:r>
    </w:p>
    <w:p w:rsidR="00972636" w:rsidRPr="00722650" w:rsidRDefault="00972636" w:rsidP="000D78F2">
      <w:pPr>
        <w:pStyle w:val="Sinespaciado"/>
        <w:spacing w:line="360" w:lineRule="auto"/>
      </w:pPr>
    </w:p>
    <w:p w:rsidR="00D34057" w:rsidRPr="00722650" w:rsidRDefault="00D34057" w:rsidP="000D78F2">
      <w:pPr>
        <w:spacing w:after="0" w:line="360" w:lineRule="auto"/>
        <w:jc w:val="both"/>
        <w:rPr>
          <w:rFonts w:ascii="Palatino Linotype" w:hAnsi="Palatino Linotype"/>
        </w:rPr>
      </w:pPr>
      <w:r w:rsidRPr="00722650">
        <w:rPr>
          <w:rFonts w:ascii="Palatino Linotype" w:hAnsi="Palatino Linotype" w:cs="Arial"/>
          <w:b/>
          <w:sz w:val="28"/>
        </w:rPr>
        <w:t>PRIMERO.</w:t>
      </w:r>
      <w:r w:rsidRPr="00722650">
        <w:rPr>
          <w:rFonts w:ascii="Palatino Linotype" w:hAnsi="Palatino Linotype" w:cs="Arial"/>
        </w:rPr>
        <w:t xml:space="preserve"> </w:t>
      </w:r>
      <w:r w:rsidRPr="00722650">
        <w:rPr>
          <w:rFonts w:ascii="Palatino Linotype" w:hAnsi="Palatino Linotype"/>
          <w:b/>
          <w:sz w:val="28"/>
          <w:szCs w:val="28"/>
        </w:rPr>
        <w:t>De la Solicitud de Información.</w:t>
      </w:r>
    </w:p>
    <w:p w:rsidR="00D34057" w:rsidRPr="00722650" w:rsidRDefault="00D34057" w:rsidP="000D78F2">
      <w:pPr>
        <w:spacing w:after="0" w:line="360" w:lineRule="auto"/>
        <w:jc w:val="both"/>
        <w:rPr>
          <w:rFonts w:ascii="Palatino Linotype" w:hAnsi="Palatino Linotype" w:cs="Arial"/>
          <w:sz w:val="24"/>
        </w:rPr>
      </w:pPr>
      <w:r w:rsidRPr="00722650">
        <w:rPr>
          <w:rFonts w:ascii="Palatino Linotype" w:hAnsi="Palatino Linotype" w:cs="Arial"/>
          <w:sz w:val="24"/>
        </w:rPr>
        <w:t xml:space="preserve">Con fecha </w:t>
      </w:r>
      <w:r w:rsidR="00600F5C" w:rsidRPr="00722650">
        <w:rPr>
          <w:rFonts w:ascii="Palatino Linotype" w:hAnsi="Palatino Linotype" w:cs="Arial"/>
          <w:sz w:val="24"/>
        </w:rPr>
        <w:t>ocho</w:t>
      </w:r>
      <w:r w:rsidRPr="00722650">
        <w:rPr>
          <w:rFonts w:ascii="Palatino Linotype" w:hAnsi="Palatino Linotype" w:cs="Arial"/>
          <w:sz w:val="24"/>
        </w:rPr>
        <w:t xml:space="preserve"> de </w:t>
      </w:r>
      <w:r w:rsidR="000D78F2" w:rsidRPr="00722650">
        <w:rPr>
          <w:rFonts w:ascii="Palatino Linotype" w:hAnsi="Palatino Linotype" w:cs="Arial"/>
          <w:sz w:val="24"/>
        </w:rPr>
        <w:t>noviembre</w:t>
      </w:r>
      <w:r w:rsidR="00600F5C" w:rsidRPr="00722650">
        <w:rPr>
          <w:rFonts w:ascii="Palatino Linotype" w:hAnsi="Palatino Linotype" w:cs="Arial"/>
          <w:sz w:val="24"/>
        </w:rPr>
        <w:t xml:space="preserve"> de dos mil dieciocho</w:t>
      </w:r>
      <w:r w:rsidRPr="00722650">
        <w:rPr>
          <w:rFonts w:ascii="Palatino Linotype" w:hAnsi="Palatino Linotype" w:cs="Arial"/>
          <w:sz w:val="24"/>
        </w:rPr>
        <w:t xml:space="preserve">, </w:t>
      </w:r>
      <w:r w:rsidR="000D78F2" w:rsidRPr="00722650">
        <w:rPr>
          <w:rFonts w:ascii="Palatino Linotype" w:hAnsi="Palatino Linotype" w:cs="Arial"/>
          <w:b/>
          <w:sz w:val="24"/>
        </w:rPr>
        <w:t>La</w:t>
      </w:r>
      <w:r w:rsidRPr="00722650">
        <w:rPr>
          <w:rFonts w:ascii="Palatino Linotype" w:hAnsi="Palatino Linotype" w:cs="Arial"/>
          <w:b/>
          <w:sz w:val="24"/>
        </w:rPr>
        <w:t xml:space="preserve"> Recurrente</w:t>
      </w:r>
      <w:r w:rsidRPr="00722650">
        <w:rPr>
          <w:rFonts w:ascii="Palatino Linotype" w:hAnsi="Palatino Linotype" w:cs="Arial"/>
          <w:sz w:val="24"/>
        </w:rPr>
        <w:t>, presentó a través del Sistema de Acceso a la Información Mexiquense (</w:t>
      </w:r>
      <w:r w:rsidRPr="00722650">
        <w:rPr>
          <w:rFonts w:ascii="Palatino Linotype" w:hAnsi="Palatino Linotype" w:cs="Arial"/>
          <w:b/>
          <w:sz w:val="24"/>
        </w:rPr>
        <w:t>SAIMEX)</w:t>
      </w:r>
      <w:r w:rsidRPr="00722650">
        <w:rPr>
          <w:rFonts w:ascii="Palatino Linotype" w:hAnsi="Palatino Linotype" w:cs="Arial"/>
          <w:sz w:val="24"/>
        </w:rPr>
        <w:t xml:space="preserve"> ante </w:t>
      </w:r>
      <w:r w:rsidRPr="00722650">
        <w:rPr>
          <w:rFonts w:ascii="Palatino Linotype" w:hAnsi="Palatino Linotype" w:cs="Arial"/>
          <w:b/>
          <w:sz w:val="24"/>
        </w:rPr>
        <w:t>El Sujeto Obligado</w:t>
      </w:r>
      <w:r w:rsidRPr="00722650">
        <w:rPr>
          <w:rFonts w:ascii="Palatino Linotype" w:hAnsi="Palatino Linotype" w:cs="Arial"/>
          <w:sz w:val="24"/>
        </w:rPr>
        <w:t xml:space="preserve">, </w:t>
      </w:r>
      <w:r w:rsidR="00480FEA" w:rsidRPr="00722650">
        <w:rPr>
          <w:rFonts w:ascii="Palatino Linotype" w:hAnsi="Palatino Linotype" w:cs="Arial"/>
          <w:sz w:val="24"/>
        </w:rPr>
        <w:t xml:space="preserve">la </w:t>
      </w:r>
      <w:r w:rsidRPr="00722650">
        <w:rPr>
          <w:rFonts w:ascii="Palatino Linotype" w:hAnsi="Palatino Linotype" w:cs="Arial"/>
          <w:sz w:val="24"/>
        </w:rPr>
        <w:t>solicitud de acceso a la información pública, registrada bajo el número de expediente</w:t>
      </w:r>
      <w:r w:rsidR="000D4CB2" w:rsidRPr="00722650">
        <w:rPr>
          <w:rFonts w:ascii="Palatino Linotype" w:hAnsi="Palatino Linotype" w:cs="Arial"/>
          <w:b/>
          <w:sz w:val="24"/>
        </w:rPr>
        <w:t xml:space="preserve"> </w:t>
      </w:r>
      <w:r w:rsidR="000D78F2" w:rsidRPr="00722650">
        <w:rPr>
          <w:rFonts w:ascii="Palatino Linotype" w:hAnsi="Palatino Linotype" w:cs="Arial"/>
          <w:b/>
          <w:sz w:val="24"/>
        </w:rPr>
        <w:t>00821/SE/IP/2018</w:t>
      </w:r>
      <w:r w:rsidRPr="00722650">
        <w:rPr>
          <w:rFonts w:ascii="Palatino Linotype" w:hAnsi="Palatino Linotype" w:cs="Arial"/>
          <w:sz w:val="24"/>
          <w:lang w:eastAsia="es-MX"/>
        </w:rPr>
        <w:t>,</w:t>
      </w:r>
      <w:r w:rsidRPr="00722650">
        <w:rPr>
          <w:rFonts w:ascii="Palatino Linotype" w:hAnsi="Palatino Linotype" w:cs="Arial"/>
          <w:b/>
          <w:sz w:val="24"/>
          <w:lang w:eastAsia="es-MX"/>
        </w:rPr>
        <w:t xml:space="preserve"> </w:t>
      </w:r>
      <w:r w:rsidRPr="00722650">
        <w:rPr>
          <w:rFonts w:ascii="Palatino Linotype" w:hAnsi="Palatino Linotype" w:cs="Arial"/>
          <w:sz w:val="24"/>
        </w:rPr>
        <w:t>mediante la cual solicitó información en el tenor siguiente:</w:t>
      </w:r>
    </w:p>
    <w:p w:rsidR="000D78F2" w:rsidRPr="00722650" w:rsidRDefault="000D78F2" w:rsidP="006A1E63">
      <w:pPr>
        <w:pStyle w:val="Sinespaciado"/>
        <w:rPr>
          <w:lang w:val="es-ES_tradnl"/>
        </w:rPr>
      </w:pPr>
    </w:p>
    <w:p w:rsidR="00D34057" w:rsidRPr="00722650" w:rsidRDefault="00D34057" w:rsidP="006A1E63">
      <w:pPr>
        <w:spacing w:after="0" w:line="276" w:lineRule="auto"/>
        <w:ind w:left="851" w:right="850"/>
        <w:jc w:val="both"/>
        <w:rPr>
          <w:rFonts w:ascii="Palatino Linotype" w:eastAsia="Times New Roman" w:hAnsi="Palatino Linotype" w:cs="Times New Roman"/>
          <w:i/>
          <w:sz w:val="24"/>
          <w:lang w:val="es-ES_tradnl" w:eastAsia="es-ES"/>
        </w:rPr>
      </w:pPr>
      <w:r w:rsidRPr="00722650">
        <w:rPr>
          <w:rFonts w:ascii="Palatino Linotype" w:eastAsia="Times New Roman" w:hAnsi="Palatino Linotype" w:cs="Times New Roman"/>
          <w:i/>
          <w:sz w:val="24"/>
          <w:lang w:val="es-ES_tradnl" w:eastAsia="es-ES"/>
        </w:rPr>
        <w:t>“</w:t>
      </w:r>
      <w:r w:rsidR="000D78F2" w:rsidRPr="00722650">
        <w:rPr>
          <w:rFonts w:ascii="Palatino Linotype" w:hAnsi="Palatino Linotype"/>
          <w:i/>
          <w:color w:val="000000"/>
          <w:sz w:val="24"/>
        </w:rPr>
        <w:t>Solicito la versión electrónica integral (completa y en extenso) de los planes de estudio de la maestría en ciencias sociales y el doctorado en ciencias sociales de El Coegio Mexiquense, registrados ante la secretaría de educación.</w:t>
      </w:r>
      <w:r w:rsidR="00016BB6" w:rsidRPr="00722650">
        <w:rPr>
          <w:rFonts w:ascii="Palatino Linotype" w:eastAsia="Times New Roman" w:hAnsi="Palatino Linotype" w:cs="Times New Roman"/>
          <w:i/>
          <w:sz w:val="24"/>
          <w:lang w:val="es-ES_tradnl" w:eastAsia="es-ES"/>
        </w:rPr>
        <w:t>”</w:t>
      </w:r>
      <w:r w:rsidR="00600F5C" w:rsidRPr="00722650">
        <w:rPr>
          <w:rFonts w:ascii="Palatino Linotype" w:eastAsia="Times New Roman" w:hAnsi="Palatino Linotype" w:cs="Times New Roman"/>
          <w:i/>
          <w:sz w:val="24"/>
          <w:lang w:val="es-ES_tradnl" w:eastAsia="es-ES"/>
        </w:rPr>
        <w:t xml:space="preserve"> (Sic).</w:t>
      </w:r>
    </w:p>
    <w:p w:rsidR="006A1E63" w:rsidRPr="00722650" w:rsidRDefault="006A1E63" w:rsidP="006A1E63">
      <w:pPr>
        <w:pStyle w:val="Sinespaciado"/>
        <w:rPr>
          <w:lang w:val="es-ES_tradnl"/>
        </w:rPr>
      </w:pPr>
    </w:p>
    <w:p w:rsidR="00E91EE4" w:rsidRPr="00722650" w:rsidRDefault="003F3CC8" w:rsidP="000D78F2">
      <w:pPr>
        <w:spacing w:before="240" w:line="360" w:lineRule="auto"/>
        <w:ind w:right="850"/>
        <w:jc w:val="both"/>
        <w:rPr>
          <w:rFonts w:ascii="Palatino Linotype" w:eastAsia="Times New Roman" w:hAnsi="Palatino Linotype" w:cs="Times New Roman"/>
          <w:sz w:val="24"/>
          <w:szCs w:val="24"/>
          <w:lang w:val="es-ES_tradnl" w:eastAsia="es-ES"/>
        </w:rPr>
      </w:pPr>
      <w:r w:rsidRPr="00722650">
        <w:rPr>
          <w:rFonts w:ascii="Palatino Linotype" w:eastAsia="Times New Roman" w:hAnsi="Palatino Linotype" w:cs="Times New Roman"/>
          <w:b/>
          <w:sz w:val="24"/>
          <w:szCs w:val="24"/>
          <w:lang w:val="es-ES_tradnl" w:eastAsia="es-ES"/>
        </w:rPr>
        <w:t>MODALIDAD DE ENTREGA:</w:t>
      </w:r>
      <w:r w:rsidRPr="00722650">
        <w:rPr>
          <w:rFonts w:ascii="Palatino Linotype" w:eastAsia="Times New Roman" w:hAnsi="Palatino Linotype" w:cs="Times New Roman"/>
          <w:sz w:val="24"/>
          <w:szCs w:val="24"/>
          <w:lang w:val="es-ES_tradnl" w:eastAsia="es-ES"/>
        </w:rPr>
        <w:t xml:space="preserve"> </w:t>
      </w:r>
      <w:r w:rsidR="00480FEA" w:rsidRPr="00722650">
        <w:rPr>
          <w:rFonts w:ascii="Palatino Linotype" w:eastAsia="Times New Roman" w:hAnsi="Palatino Linotype" w:cs="Times New Roman"/>
          <w:sz w:val="24"/>
          <w:szCs w:val="24"/>
          <w:lang w:val="es-ES_tradnl" w:eastAsia="es-ES"/>
        </w:rPr>
        <w:t>A</w:t>
      </w:r>
      <w:r w:rsidR="00D34057" w:rsidRPr="00722650">
        <w:rPr>
          <w:rFonts w:ascii="Palatino Linotype" w:eastAsia="Times New Roman" w:hAnsi="Palatino Linotype" w:cs="Times New Roman"/>
          <w:sz w:val="24"/>
          <w:szCs w:val="24"/>
          <w:lang w:val="es-ES_tradnl" w:eastAsia="es-ES"/>
        </w:rPr>
        <w:t xml:space="preserve"> través del </w:t>
      </w:r>
      <w:r w:rsidR="00D34057" w:rsidRPr="00722650">
        <w:rPr>
          <w:rFonts w:ascii="Palatino Linotype" w:eastAsia="Times New Roman" w:hAnsi="Palatino Linotype" w:cs="Times New Roman"/>
          <w:b/>
          <w:sz w:val="24"/>
          <w:szCs w:val="24"/>
          <w:lang w:val="es-ES_tradnl" w:eastAsia="es-ES"/>
        </w:rPr>
        <w:t>SAIMEX</w:t>
      </w:r>
      <w:r w:rsidR="00D34057" w:rsidRPr="00722650">
        <w:rPr>
          <w:rFonts w:ascii="Palatino Linotype" w:eastAsia="Times New Roman" w:hAnsi="Palatino Linotype" w:cs="Times New Roman"/>
          <w:sz w:val="24"/>
          <w:szCs w:val="24"/>
          <w:lang w:val="es-ES_tradnl" w:eastAsia="es-ES"/>
        </w:rPr>
        <w:t>.</w:t>
      </w:r>
    </w:p>
    <w:p w:rsidR="00D34057" w:rsidRPr="00722650" w:rsidRDefault="00D34057" w:rsidP="006A1E63">
      <w:pPr>
        <w:spacing w:after="0" w:line="360" w:lineRule="auto"/>
        <w:jc w:val="both"/>
        <w:rPr>
          <w:rFonts w:ascii="Palatino Linotype" w:hAnsi="Palatino Linotype" w:cs="Arial"/>
          <w:b/>
          <w:sz w:val="28"/>
          <w:szCs w:val="20"/>
        </w:rPr>
      </w:pPr>
      <w:r w:rsidRPr="00722650">
        <w:rPr>
          <w:rFonts w:ascii="Palatino Linotype" w:hAnsi="Palatino Linotype" w:cs="Arial"/>
          <w:b/>
          <w:sz w:val="28"/>
        </w:rPr>
        <w:lastRenderedPageBreak/>
        <w:t xml:space="preserve">SEGUNDO. </w:t>
      </w:r>
      <w:r w:rsidRPr="00722650">
        <w:rPr>
          <w:rFonts w:ascii="Palatino Linotype" w:hAnsi="Palatino Linotype" w:cs="Arial"/>
          <w:b/>
          <w:sz w:val="28"/>
          <w:szCs w:val="20"/>
        </w:rPr>
        <w:t xml:space="preserve">De </w:t>
      </w:r>
      <w:r w:rsidR="00480FEA" w:rsidRPr="00722650">
        <w:rPr>
          <w:rFonts w:ascii="Palatino Linotype" w:hAnsi="Palatino Linotype" w:cs="Arial"/>
          <w:b/>
          <w:sz w:val="28"/>
          <w:szCs w:val="20"/>
        </w:rPr>
        <w:t>la respuesta del Sujeto O</w:t>
      </w:r>
      <w:r w:rsidRPr="00722650">
        <w:rPr>
          <w:rFonts w:ascii="Palatino Linotype" w:hAnsi="Palatino Linotype" w:cs="Arial"/>
          <w:b/>
          <w:sz w:val="28"/>
          <w:szCs w:val="20"/>
        </w:rPr>
        <w:t>bligado</w:t>
      </w:r>
    </w:p>
    <w:p w:rsidR="00972636" w:rsidRPr="00722650" w:rsidRDefault="0050427F" w:rsidP="006A1E63">
      <w:pPr>
        <w:spacing w:after="0" w:line="360" w:lineRule="auto"/>
        <w:jc w:val="both"/>
        <w:rPr>
          <w:rFonts w:ascii="Palatino Linotype" w:hAnsi="Palatino Linotype" w:cs="Arial"/>
          <w:sz w:val="24"/>
        </w:rPr>
      </w:pPr>
      <w:r w:rsidRPr="00722650">
        <w:rPr>
          <w:rFonts w:ascii="Palatino Linotype" w:hAnsi="Palatino Linotype" w:cs="Arial"/>
          <w:sz w:val="24"/>
        </w:rPr>
        <w:t xml:space="preserve">En el expediente electrónico </w:t>
      </w:r>
      <w:r w:rsidRPr="00722650">
        <w:rPr>
          <w:rFonts w:ascii="Palatino Linotype" w:hAnsi="Palatino Linotype" w:cs="Arial"/>
          <w:b/>
          <w:sz w:val="24"/>
        </w:rPr>
        <w:t>SAIMEX</w:t>
      </w:r>
      <w:r w:rsidRPr="00722650">
        <w:rPr>
          <w:rFonts w:ascii="Palatino Linotype" w:hAnsi="Palatino Linotype" w:cs="Arial"/>
          <w:sz w:val="24"/>
        </w:rPr>
        <w:t xml:space="preserve">, se aprecia que el día </w:t>
      </w:r>
      <w:r w:rsidR="00600F5C" w:rsidRPr="00722650">
        <w:rPr>
          <w:rFonts w:ascii="Palatino Linotype" w:hAnsi="Palatino Linotype" w:cs="Arial"/>
          <w:sz w:val="24"/>
        </w:rPr>
        <w:t>veintiuno</w:t>
      </w:r>
      <w:r w:rsidRPr="00722650">
        <w:rPr>
          <w:rFonts w:ascii="Palatino Linotype" w:hAnsi="Palatino Linotype" w:cs="Arial"/>
          <w:sz w:val="24"/>
        </w:rPr>
        <w:t xml:space="preserve"> de </w:t>
      </w:r>
      <w:r w:rsidR="006A1E63" w:rsidRPr="00722650">
        <w:rPr>
          <w:rFonts w:ascii="Palatino Linotype" w:hAnsi="Palatino Linotype" w:cs="Arial"/>
          <w:sz w:val="24"/>
        </w:rPr>
        <w:t>noviembre</w:t>
      </w:r>
      <w:r w:rsidR="000D4CB2" w:rsidRPr="00722650">
        <w:rPr>
          <w:rFonts w:ascii="Palatino Linotype" w:hAnsi="Palatino Linotype" w:cs="Arial"/>
          <w:sz w:val="24"/>
        </w:rPr>
        <w:t xml:space="preserve"> del año dos mil dieciocho</w:t>
      </w:r>
      <w:r w:rsidRPr="00722650">
        <w:rPr>
          <w:rFonts w:ascii="Palatino Linotype" w:hAnsi="Palatino Linotype" w:cs="Arial"/>
          <w:sz w:val="24"/>
        </w:rPr>
        <w:t xml:space="preserve">, </w:t>
      </w:r>
      <w:r w:rsidRPr="00722650">
        <w:rPr>
          <w:rFonts w:ascii="Palatino Linotype" w:hAnsi="Palatino Linotype" w:cs="Arial"/>
          <w:b/>
          <w:sz w:val="24"/>
        </w:rPr>
        <w:t>El Sujeto Obligado</w:t>
      </w:r>
      <w:r w:rsidRPr="00722650">
        <w:rPr>
          <w:rFonts w:ascii="Palatino Linotype" w:hAnsi="Palatino Linotype" w:cs="Arial"/>
          <w:sz w:val="24"/>
        </w:rPr>
        <w:t xml:space="preserve"> dio respuesta a la solicitud de información</w:t>
      </w:r>
      <w:r w:rsidR="006A1E63" w:rsidRPr="00722650">
        <w:rPr>
          <w:rFonts w:ascii="Palatino Linotype" w:hAnsi="Palatino Linotype" w:cs="Arial"/>
          <w:sz w:val="24"/>
        </w:rPr>
        <w:t xml:space="preserve"> en los siguientes términos:</w:t>
      </w:r>
    </w:p>
    <w:p w:rsidR="003F3CC8" w:rsidRPr="00722650" w:rsidRDefault="003F3CC8" w:rsidP="000D78F2">
      <w:pPr>
        <w:spacing w:before="240" w:line="360" w:lineRule="auto"/>
        <w:jc w:val="both"/>
        <w:rPr>
          <w:rFonts w:ascii="Palatino Linotype" w:hAnsi="Palatino Linotype" w:cs="Arial"/>
          <w:sz w:val="6"/>
        </w:rPr>
      </w:pPr>
    </w:p>
    <w:p w:rsidR="006A1E63" w:rsidRPr="00722650" w:rsidRDefault="003F3CC8" w:rsidP="006A1E63">
      <w:pPr>
        <w:spacing w:after="0" w:line="276" w:lineRule="auto"/>
        <w:ind w:left="567" w:right="567"/>
        <w:jc w:val="both"/>
        <w:rPr>
          <w:rFonts w:ascii="Palatino Linotype" w:hAnsi="Palatino Linotype" w:cs="Arial"/>
          <w:i/>
          <w:sz w:val="24"/>
        </w:rPr>
      </w:pPr>
      <w:r w:rsidRPr="00722650">
        <w:rPr>
          <w:rFonts w:ascii="Palatino Linotype" w:hAnsi="Palatino Linotype" w:cs="Arial"/>
          <w:i/>
          <w:sz w:val="24"/>
        </w:rPr>
        <w:t>“</w:t>
      </w:r>
      <w:r w:rsidR="006A1E63" w:rsidRPr="00722650">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A1E63" w:rsidRPr="00722650" w:rsidRDefault="006A1E63" w:rsidP="006A1E63">
      <w:pPr>
        <w:spacing w:after="0" w:line="276" w:lineRule="auto"/>
        <w:ind w:left="567" w:right="567"/>
        <w:jc w:val="both"/>
        <w:rPr>
          <w:rFonts w:ascii="Palatino Linotype" w:hAnsi="Palatino Linotype" w:cs="Arial"/>
          <w:i/>
          <w:sz w:val="24"/>
        </w:rPr>
      </w:pPr>
    </w:p>
    <w:p w:rsidR="00CE5C2B" w:rsidRPr="00722650" w:rsidRDefault="006A1E63" w:rsidP="006A1E63">
      <w:pPr>
        <w:spacing w:after="0" w:line="276" w:lineRule="auto"/>
        <w:ind w:left="567" w:right="567"/>
        <w:jc w:val="both"/>
        <w:rPr>
          <w:rFonts w:ascii="Palatino Linotype" w:hAnsi="Palatino Linotype" w:cs="Arial"/>
          <w:i/>
          <w:sz w:val="24"/>
        </w:rPr>
      </w:pPr>
      <w:r w:rsidRPr="00722650">
        <w:rPr>
          <w:rFonts w:ascii="Palatino Linotype" w:hAnsi="Palatino Linotype" w:cs="Arial"/>
          <w:i/>
          <w:sz w:val="24"/>
        </w:rPr>
        <w:t>De conformidad con lo dispuesto en el artículo 163 de la Ley de Transparencia y Acceso a la Información Pública del Estado de México y Municipios; se adjunta un archivo correspondiente al acuerdo de fecha veintiuno de noviembre de dos mil dieciocho signado por el Titular de la Unidad de Transparencia y la información con que cuenta esta Dependencia y que ha sido enviada por el Servidor Público Habilitado en el cual se solicitó: “Solicito la versión electrónica integral (completa y en extenso) de los planes de estudio de la maestría en ciencias sociales y el doctorado en ciencias sociales de El Coegio Mexiquense, registrados a</w:t>
      </w:r>
      <w:r w:rsidR="00CE5C2B" w:rsidRPr="00722650">
        <w:rPr>
          <w:rFonts w:ascii="Palatino Linotype" w:hAnsi="Palatino Linotype" w:cs="Arial"/>
          <w:i/>
          <w:sz w:val="24"/>
        </w:rPr>
        <w:t>nte la secretaría de educación.</w:t>
      </w:r>
    </w:p>
    <w:p w:rsidR="006A1E63" w:rsidRPr="00722650" w:rsidRDefault="006A1E63" w:rsidP="00CE5C2B">
      <w:pPr>
        <w:spacing w:after="0" w:line="276" w:lineRule="auto"/>
        <w:ind w:right="567"/>
        <w:jc w:val="both"/>
        <w:rPr>
          <w:rFonts w:ascii="Palatino Linotype" w:hAnsi="Palatino Linotype" w:cs="Arial"/>
          <w:i/>
          <w:sz w:val="24"/>
        </w:rPr>
      </w:pPr>
    </w:p>
    <w:p w:rsidR="006A1E63" w:rsidRPr="00722650" w:rsidRDefault="006A1E63" w:rsidP="006A1E63">
      <w:pPr>
        <w:spacing w:after="0" w:line="276" w:lineRule="auto"/>
        <w:ind w:left="567" w:right="567"/>
        <w:jc w:val="both"/>
        <w:rPr>
          <w:rFonts w:ascii="Palatino Linotype" w:hAnsi="Palatino Linotype" w:cs="Arial"/>
          <w:i/>
          <w:sz w:val="24"/>
        </w:rPr>
      </w:pPr>
      <w:r w:rsidRPr="00722650">
        <w:rPr>
          <w:rFonts w:ascii="Palatino Linotype" w:hAnsi="Palatino Linotype" w:cs="Arial"/>
          <w:i/>
          <w:sz w:val="24"/>
        </w:rPr>
        <w:t>ATENTAMENTE</w:t>
      </w:r>
    </w:p>
    <w:p w:rsidR="00CE5C2B" w:rsidRPr="00722650" w:rsidRDefault="006A1E63" w:rsidP="00CE5C2B">
      <w:pPr>
        <w:spacing w:after="0" w:line="276" w:lineRule="auto"/>
        <w:ind w:left="567" w:right="567"/>
        <w:jc w:val="both"/>
        <w:rPr>
          <w:rFonts w:ascii="Palatino Linotype" w:hAnsi="Palatino Linotype" w:cs="Arial"/>
          <w:i/>
          <w:sz w:val="24"/>
        </w:rPr>
      </w:pPr>
      <w:r w:rsidRPr="00722650">
        <w:rPr>
          <w:rFonts w:ascii="Palatino Linotype" w:hAnsi="Palatino Linotype" w:cs="Arial"/>
          <w:i/>
          <w:sz w:val="24"/>
        </w:rPr>
        <w:t>Gerardo Alcantara Espinoza</w:t>
      </w:r>
      <w:r w:rsidR="003F3CC8" w:rsidRPr="00722650">
        <w:rPr>
          <w:rFonts w:ascii="Palatino Linotype" w:hAnsi="Palatino Linotype" w:cs="Arial"/>
          <w:i/>
          <w:sz w:val="24"/>
        </w:rPr>
        <w:t>”</w:t>
      </w:r>
      <w:r w:rsidR="00CE5C2B" w:rsidRPr="00722650">
        <w:rPr>
          <w:rFonts w:ascii="Palatino Linotype" w:hAnsi="Palatino Linotype" w:cs="Arial"/>
          <w:i/>
          <w:sz w:val="24"/>
        </w:rPr>
        <w:t xml:space="preserve"> (sic)</w:t>
      </w:r>
    </w:p>
    <w:p w:rsidR="003F3CC8" w:rsidRPr="00722650" w:rsidRDefault="003F3CC8" w:rsidP="006A1E63">
      <w:pPr>
        <w:spacing w:after="0" w:line="276" w:lineRule="auto"/>
        <w:ind w:left="567" w:right="567"/>
        <w:jc w:val="both"/>
        <w:rPr>
          <w:rFonts w:ascii="Palatino Linotype" w:hAnsi="Palatino Linotype" w:cs="Arial"/>
          <w:i/>
          <w:sz w:val="24"/>
        </w:rPr>
      </w:pPr>
    </w:p>
    <w:p w:rsidR="00D95458" w:rsidRPr="00722650" w:rsidRDefault="00CE5C2B" w:rsidP="00CE5C2B">
      <w:pPr>
        <w:pStyle w:val="Sinespaciado"/>
        <w:numPr>
          <w:ilvl w:val="0"/>
          <w:numId w:val="13"/>
        </w:numPr>
        <w:spacing w:line="360" w:lineRule="auto"/>
        <w:rPr>
          <w:rFonts w:ascii="Palatino Linotype" w:hAnsi="Palatino Linotype"/>
        </w:rPr>
      </w:pPr>
      <w:r w:rsidRPr="00722650">
        <w:rPr>
          <w:rFonts w:ascii="Palatino Linotype" w:hAnsi="Palatino Linotype"/>
        </w:rPr>
        <w:t>Adjuntando los archivos electrónicos denominados “res_00821.pdf” y “EXP 821.pdf”, de los cuales, más adelante se analizarán en el estudio de la presente resolución.</w:t>
      </w:r>
    </w:p>
    <w:p w:rsidR="00CE5C2B" w:rsidRPr="00722650" w:rsidRDefault="00CE5C2B" w:rsidP="00CE5C2B">
      <w:pPr>
        <w:pStyle w:val="Sinespaciado"/>
        <w:spacing w:line="360" w:lineRule="auto"/>
        <w:ind w:left="360"/>
        <w:rPr>
          <w:rFonts w:ascii="Palatino Linotype" w:hAnsi="Palatino Linotype"/>
        </w:rPr>
      </w:pPr>
    </w:p>
    <w:p w:rsidR="00CE5C2B" w:rsidRPr="00722650" w:rsidRDefault="00CE5C2B" w:rsidP="00CE5C2B">
      <w:pPr>
        <w:pStyle w:val="Sinespaciado"/>
        <w:spacing w:line="360" w:lineRule="auto"/>
        <w:ind w:left="360"/>
        <w:rPr>
          <w:rFonts w:ascii="Palatino Linotype" w:hAnsi="Palatino Linotype"/>
        </w:rPr>
      </w:pPr>
    </w:p>
    <w:p w:rsidR="00D34057" w:rsidRPr="00722650" w:rsidRDefault="00D34057" w:rsidP="00CE5C2B">
      <w:pPr>
        <w:spacing w:after="0" w:line="360" w:lineRule="auto"/>
        <w:jc w:val="both"/>
        <w:rPr>
          <w:rFonts w:ascii="Palatino Linotype" w:hAnsi="Palatino Linotype" w:cs="Arial"/>
          <w:b/>
          <w:sz w:val="28"/>
        </w:rPr>
      </w:pPr>
      <w:r w:rsidRPr="00722650">
        <w:rPr>
          <w:rFonts w:ascii="Palatino Linotype" w:hAnsi="Palatino Linotype" w:cs="Arial"/>
          <w:b/>
          <w:sz w:val="28"/>
        </w:rPr>
        <w:lastRenderedPageBreak/>
        <w:t xml:space="preserve">TERCERO. </w:t>
      </w:r>
      <w:r w:rsidRPr="00722650">
        <w:rPr>
          <w:rFonts w:ascii="Palatino Linotype" w:hAnsi="Palatino Linotype"/>
          <w:b/>
          <w:sz w:val="28"/>
        </w:rPr>
        <w:t>Del recurso de revisión.</w:t>
      </w:r>
    </w:p>
    <w:p w:rsidR="003708E1" w:rsidRPr="00722650" w:rsidRDefault="00D34057" w:rsidP="00CE5C2B">
      <w:pPr>
        <w:spacing w:after="0" w:line="360" w:lineRule="auto"/>
        <w:jc w:val="both"/>
        <w:rPr>
          <w:rFonts w:ascii="Palatino Linotype" w:hAnsi="Palatino Linotype" w:cs="Arial"/>
          <w:sz w:val="24"/>
        </w:rPr>
      </w:pPr>
      <w:r w:rsidRPr="00722650">
        <w:rPr>
          <w:rFonts w:ascii="Palatino Linotype" w:hAnsi="Palatino Linotype" w:cs="Arial"/>
          <w:sz w:val="24"/>
          <w:szCs w:val="24"/>
        </w:rPr>
        <w:t xml:space="preserve">Inconforme con la respuesta del </w:t>
      </w:r>
      <w:r w:rsidR="003D002D" w:rsidRPr="00722650">
        <w:rPr>
          <w:rFonts w:ascii="Palatino Linotype" w:hAnsi="Palatino Linotype" w:cs="Arial"/>
          <w:b/>
          <w:sz w:val="24"/>
          <w:szCs w:val="24"/>
        </w:rPr>
        <w:t>Sujeto Obligado</w:t>
      </w:r>
      <w:r w:rsidRPr="00722650">
        <w:rPr>
          <w:rFonts w:ascii="Palatino Linotype" w:hAnsi="Palatino Linotype" w:cs="Arial"/>
          <w:sz w:val="24"/>
          <w:szCs w:val="24"/>
        </w:rPr>
        <w:t xml:space="preserve">, </w:t>
      </w:r>
      <w:r w:rsidR="00CE5C2B" w:rsidRPr="00722650">
        <w:rPr>
          <w:rFonts w:ascii="Palatino Linotype" w:hAnsi="Palatino Linotype" w:cs="Arial"/>
          <w:b/>
          <w:sz w:val="24"/>
          <w:szCs w:val="24"/>
        </w:rPr>
        <w:t>La</w:t>
      </w:r>
      <w:r w:rsidRPr="00722650">
        <w:rPr>
          <w:rFonts w:ascii="Palatino Linotype" w:hAnsi="Palatino Linotype" w:cs="Arial"/>
          <w:b/>
          <w:sz w:val="24"/>
          <w:szCs w:val="24"/>
        </w:rPr>
        <w:t xml:space="preserve"> Recurrente </w:t>
      </w:r>
      <w:r w:rsidRPr="00722650">
        <w:rPr>
          <w:rFonts w:ascii="Palatino Linotype" w:hAnsi="Palatino Linotype" w:cs="Arial"/>
          <w:sz w:val="24"/>
          <w:szCs w:val="24"/>
        </w:rPr>
        <w:t xml:space="preserve">interpuso el recurso de revisión, en fecha </w:t>
      </w:r>
      <w:r w:rsidR="001F5885" w:rsidRPr="00722650">
        <w:rPr>
          <w:rFonts w:ascii="Palatino Linotype" w:hAnsi="Palatino Linotype" w:cs="Arial"/>
          <w:sz w:val="24"/>
          <w:szCs w:val="24"/>
        </w:rPr>
        <w:t>veintiuno</w:t>
      </w:r>
      <w:r w:rsidR="00BD28E3" w:rsidRPr="00722650">
        <w:rPr>
          <w:rFonts w:ascii="Palatino Linotype" w:hAnsi="Palatino Linotype" w:cs="Arial"/>
          <w:sz w:val="24"/>
          <w:szCs w:val="24"/>
        </w:rPr>
        <w:t xml:space="preserve"> de </w:t>
      </w:r>
      <w:r w:rsidR="001F5885" w:rsidRPr="00722650">
        <w:rPr>
          <w:rFonts w:ascii="Palatino Linotype" w:hAnsi="Palatino Linotype" w:cs="Arial"/>
          <w:sz w:val="24"/>
          <w:szCs w:val="24"/>
        </w:rPr>
        <w:t>marzo</w:t>
      </w:r>
      <w:r w:rsidR="00BD28E3" w:rsidRPr="00722650">
        <w:rPr>
          <w:rFonts w:ascii="Palatino Linotype" w:hAnsi="Palatino Linotype" w:cs="Arial"/>
          <w:sz w:val="24"/>
          <w:szCs w:val="24"/>
        </w:rPr>
        <w:t xml:space="preserve"> de dos mil dieciocho</w:t>
      </w:r>
      <w:r w:rsidRPr="00722650">
        <w:rPr>
          <w:rFonts w:ascii="Palatino Linotype" w:hAnsi="Palatino Linotype" w:cs="Arial"/>
          <w:sz w:val="24"/>
          <w:szCs w:val="24"/>
        </w:rPr>
        <w:t>, el cual fue registrado</w:t>
      </w:r>
      <w:r w:rsidRPr="00722650">
        <w:rPr>
          <w:rFonts w:ascii="Palatino Linotype" w:hAnsi="Palatino Linotype" w:cs="Arial"/>
          <w:b/>
          <w:sz w:val="24"/>
          <w:szCs w:val="24"/>
        </w:rPr>
        <w:t xml:space="preserve"> </w:t>
      </w:r>
      <w:r w:rsidRPr="00722650">
        <w:rPr>
          <w:rFonts w:ascii="Palatino Linotype" w:hAnsi="Palatino Linotype" w:cs="Arial"/>
          <w:sz w:val="24"/>
          <w:szCs w:val="24"/>
        </w:rPr>
        <w:t xml:space="preserve">en el sistema electrónico con el expediente número </w:t>
      </w:r>
      <w:r w:rsidR="003F3CC8" w:rsidRPr="00722650">
        <w:rPr>
          <w:rFonts w:ascii="Palatino Linotype" w:hAnsi="Palatino Linotype" w:cs="Arial"/>
          <w:b/>
          <w:bCs/>
          <w:sz w:val="24"/>
          <w:szCs w:val="24"/>
          <w:lang w:eastAsia="es-MX"/>
        </w:rPr>
        <w:t>0</w:t>
      </w:r>
      <w:r w:rsidR="00CE5C2B" w:rsidRPr="00722650">
        <w:rPr>
          <w:rFonts w:ascii="Palatino Linotype" w:hAnsi="Palatino Linotype" w:cs="Arial"/>
          <w:b/>
          <w:bCs/>
          <w:sz w:val="24"/>
          <w:szCs w:val="24"/>
          <w:lang w:eastAsia="es-MX"/>
        </w:rPr>
        <w:t>4390</w:t>
      </w:r>
      <w:r w:rsidR="00BD28E3" w:rsidRPr="00722650">
        <w:rPr>
          <w:rFonts w:ascii="Palatino Linotype" w:hAnsi="Palatino Linotype" w:cs="Arial"/>
          <w:b/>
          <w:bCs/>
          <w:sz w:val="24"/>
          <w:szCs w:val="24"/>
          <w:lang w:eastAsia="es-MX"/>
        </w:rPr>
        <w:t>/INFOEM/IP/RR/2018</w:t>
      </w:r>
      <w:r w:rsidRPr="00722650">
        <w:rPr>
          <w:rFonts w:ascii="Palatino Linotype" w:hAnsi="Palatino Linotype" w:cs="Arial"/>
          <w:sz w:val="24"/>
          <w:szCs w:val="24"/>
        </w:rPr>
        <w:t xml:space="preserve">, en el cual </w:t>
      </w:r>
      <w:r w:rsidRPr="00722650">
        <w:rPr>
          <w:rFonts w:ascii="Palatino Linotype" w:hAnsi="Palatino Linotype" w:cs="Arial"/>
          <w:sz w:val="24"/>
        </w:rPr>
        <w:t>arguye, las siguientes manifestaciones:</w:t>
      </w:r>
    </w:p>
    <w:p w:rsidR="00BD28E3" w:rsidRPr="00722650" w:rsidRDefault="00D34057" w:rsidP="000D78F2">
      <w:pPr>
        <w:pStyle w:val="Prrafodelista"/>
        <w:numPr>
          <w:ilvl w:val="0"/>
          <w:numId w:val="3"/>
        </w:numPr>
        <w:spacing w:before="240" w:line="360" w:lineRule="auto"/>
        <w:jc w:val="both"/>
        <w:rPr>
          <w:rFonts w:ascii="Palatino Linotype" w:hAnsi="Palatino Linotype" w:cs="Arial"/>
          <w:b/>
        </w:rPr>
      </w:pPr>
      <w:r w:rsidRPr="00722650">
        <w:rPr>
          <w:rFonts w:ascii="Palatino Linotype" w:hAnsi="Palatino Linotype" w:cs="Arial"/>
          <w:b/>
        </w:rPr>
        <w:t>Acto Impugnado:</w:t>
      </w:r>
    </w:p>
    <w:p w:rsidR="00BD28E3" w:rsidRPr="00722650" w:rsidRDefault="00D34057" w:rsidP="00CE5C2B">
      <w:pPr>
        <w:spacing w:line="276" w:lineRule="auto"/>
        <w:ind w:left="851" w:right="850"/>
        <w:jc w:val="both"/>
        <w:rPr>
          <w:rFonts w:ascii="Palatino Linotype" w:hAnsi="Palatino Linotype" w:cs="Arial"/>
          <w:i/>
          <w:sz w:val="24"/>
          <w:szCs w:val="24"/>
        </w:rPr>
      </w:pPr>
      <w:r w:rsidRPr="00722650">
        <w:rPr>
          <w:rFonts w:ascii="Palatino Linotype" w:hAnsi="Palatino Linotype" w:cs="Arial"/>
          <w:i/>
          <w:sz w:val="24"/>
          <w:szCs w:val="24"/>
        </w:rPr>
        <w:t>“</w:t>
      </w:r>
      <w:r w:rsidR="00CE5C2B" w:rsidRPr="00722650">
        <w:rPr>
          <w:rFonts w:ascii="Palatino Linotype" w:hAnsi="Palatino Linotype"/>
          <w:i/>
          <w:color w:val="000000"/>
          <w:sz w:val="24"/>
          <w:szCs w:val="24"/>
        </w:rPr>
        <w:t>La respuesta emitida a mi petición de la versión integral de los programas de maestría y doctorado de El Colegio Mexiquense con registro oficial en la SEP fue respondida por el profesor Isaías Aguilar Hernández con la sugerencia de reorientar al solicitante para pedir el programa directamente a El Colegio Mexiquense.</w:t>
      </w:r>
      <w:r w:rsidRPr="00722650">
        <w:rPr>
          <w:rFonts w:ascii="Palatino Linotype" w:hAnsi="Palatino Linotype" w:cs="Arial"/>
          <w:i/>
          <w:sz w:val="24"/>
          <w:szCs w:val="24"/>
        </w:rPr>
        <w:t>”</w:t>
      </w:r>
      <w:r w:rsidR="001F5885" w:rsidRPr="00722650">
        <w:rPr>
          <w:rFonts w:ascii="Palatino Linotype" w:hAnsi="Palatino Linotype" w:cs="Arial"/>
          <w:i/>
          <w:sz w:val="24"/>
          <w:szCs w:val="24"/>
        </w:rPr>
        <w:t xml:space="preserve"> [S</w:t>
      </w:r>
      <w:r w:rsidRPr="00722650">
        <w:rPr>
          <w:rFonts w:ascii="Palatino Linotype" w:hAnsi="Palatino Linotype" w:cs="Arial"/>
          <w:i/>
          <w:sz w:val="24"/>
          <w:szCs w:val="24"/>
        </w:rPr>
        <w:t>ic]</w:t>
      </w:r>
    </w:p>
    <w:p w:rsidR="00B619DB" w:rsidRPr="00722650" w:rsidRDefault="00B619DB" w:rsidP="000D78F2">
      <w:pPr>
        <w:spacing w:line="360" w:lineRule="auto"/>
        <w:ind w:left="851" w:right="850"/>
        <w:jc w:val="both"/>
        <w:rPr>
          <w:rFonts w:ascii="Palatino Linotype" w:hAnsi="Palatino Linotype" w:cs="Arial"/>
          <w:i/>
          <w:sz w:val="2"/>
          <w:szCs w:val="24"/>
        </w:rPr>
      </w:pPr>
    </w:p>
    <w:p w:rsidR="00D34057" w:rsidRPr="00722650" w:rsidRDefault="00D34057" w:rsidP="000D78F2">
      <w:pPr>
        <w:pStyle w:val="Prrafodelista"/>
        <w:numPr>
          <w:ilvl w:val="0"/>
          <w:numId w:val="3"/>
        </w:numPr>
        <w:spacing w:before="240" w:line="360" w:lineRule="auto"/>
        <w:jc w:val="both"/>
        <w:rPr>
          <w:rFonts w:ascii="Palatino Linotype" w:hAnsi="Palatino Linotype" w:cs="Arial"/>
        </w:rPr>
      </w:pPr>
      <w:r w:rsidRPr="00722650">
        <w:rPr>
          <w:rFonts w:ascii="Palatino Linotype" w:hAnsi="Palatino Linotype" w:cs="Arial"/>
          <w:b/>
        </w:rPr>
        <w:t>Razones o Motivos de Inconformidad</w:t>
      </w:r>
      <w:r w:rsidRPr="00722650">
        <w:rPr>
          <w:rFonts w:ascii="Palatino Linotype" w:hAnsi="Palatino Linotype" w:cs="Arial"/>
        </w:rPr>
        <w:t xml:space="preserve">: </w:t>
      </w:r>
    </w:p>
    <w:p w:rsidR="00D34057" w:rsidRPr="00722650" w:rsidRDefault="00D34057" w:rsidP="00CE5C2B">
      <w:pPr>
        <w:spacing w:line="276" w:lineRule="auto"/>
        <w:ind w:left="851" w:right="850"/>
        <w:jc w:val="both"/>
        <w:rPr>
          <w:rFonts w:ascii="Palatino Linotype" w:hAnsi="Palatino Linotype" w:cs="Arial"/>
          <w:i/>
          <w:sz w:val="24"/>
          <w:szCs w:val="24"/>
        </w:rPr>
      </w:pPr>
      <w:r w:rsidRPr="00722650">
        <w:rPr>
          <w:rFonts w:ascii="Palatino Linotype" w:hAnsi="Palatino Linotype" w:cs="Arial"/>
          <w:i/>
          <w:sz w:val="24"/>
          <w:szCs w:val="24"/>
        </w:rPr>
        <w:t>“</w:t>
      </w:r>
      <w:r w:rsidR="00CE5C2B" w:rsidRPr="00722650">
        <w:rPr>
          <w:rFonts w:ascii="Palatino Linotype" w:hAnsi="Palatino Linotype"/>
          <w:i/>
          <w:color w:val="000000"/>
          <w:sz w:val="24"/>
          <w:szCs w:val="24"/>
        </w:rPr>
        <w:t>Sin embargo, El Colegio Mexiquense es un centro de investigación dependiente del CONACYT, recibe recursos públicos y para impartir programas de estudio con validez oficial debe contar con el registro de programas. El Colegio Mexiquense no cuenta con la información solicitada en línea, ni aparece como sujeto obligado en el sistema SAIMEX, pero la Secretaría de Educación sí debe proporcionar esa información para verificar la vigencia y validez de los programas de estudio de posgrado.</w:t>
      </w:r>
      <w:r w:rsidR="001F5885" w:rsidRPr="00722650">
        <w:rPr>
          <w:rFonts w:ascii="Palatino Linotype" w:hAnsi="Palatino Linotype" w:cs="Arial"/>
          <w:i/>
          <w:sz w:val="24"/>
          <w:szCs w:val="24"/>
        </w:rPr>
        <w:t>” [S</w:t>
      </w:r>
      <w:r w:rsidRPr="00722650">
        <w:rPr>
          <w:rFonts w:ascii="Palatino Linotype" w:hAnsi="Palatino Linotype" w:cs="Arial"/>
          <w:i/>
          <w:sz w:val="24"/>
          <w:szCs w:val="24"/>
        </w:rPr>
        <w:t>ic]</w:t>
      </w:r>
    </w:p>
    <w:p w:rsidR="003708E1" w:rsidRPr="00722650" w:rsidRDefault="003708E1" w:rsidP="00CE5C2B"/>
    <w:p w:rsidR="00D34057" w:rsidRPr="00722650" w:rsidRDefault="00D34057" w:rsidP="00CE5C2B">
      <w:pPr>
        <w:spacing w:after="0" w:line="360" w:lineRule="auto"/>
        <w:jc w:val="both"/>
        <w:rPr>
          <w:rFonts w:ascii="Palatino Linotype" w:hAnsi="Palatino Linotype" w:cs="Arial"/>
          <w:b/>
          <w:sz w:val="24"/>
          <w:szCs w:val="24"/>
        </w:rPr>
      </w:pPr>
      <w:r w:rsidRPr="00722650">
        <w:rPr>
          <w:rFonts w:ascii="Palatino Linotype" w:hAnsi="Palatino Linotype" w:cs="Arial"/>
          <w:b/>
          <w:sz w:val="28"/>
        </w:rPr>
        <w:t>CUARTO</w:t>
      </w:r>
      <w:r w:rsidRPr="00722650">
        <w:rPr>
          <w:rFonts w:ascii="Palatino Linotype" w:hAnsi="Palatino Linotype" w:cs="Arial"/>
          <w:b/>
          <w:sz w:val="24"/>
          <w:szCs w:val="24"/>
        </w:rPr>
        <w:t xml:space="preserve">. </w:t>
      </w:r>
      <w:r w:rsidRPr="00722650">
        <w:rPr>
          <w:rFonts w:ascii="Palatino Linotype" w:hAnsi="Palatino Linotype" w:cs="Arial"/>
          <w:b/>
          <w:sz w:val="28"/>
          <w:szCs w:val="28"/>
        </w:rPr>
        <w:t>Del turno del recurso de revisión.</w:t>
      </w:r>
    </w:p>
    <w:p w:rsidR="00BD28E3" w:rsidRPr="00722650" w:rsidRDefault="00D34057" w:rsidP="00CE5C2B">
      <w:pPr>
        <w:spacing w:after="0" w:line="360" w:lineRule="auto"/>
        <w:jc w:val="both"/>
        <w:rPr>
          <w:rFonts w:ascii="Palatino Linotype" w:hAnsi="Palatino Linotype" w:cs="Arial"/>
          <w:sz w:val="24"/>
          <w:szCs w:val="24"/>
        </w:rPr>
      </w:pPr>
      <w:r w:rsidRPr="00722650">
        <w:rPr>
          <w:rFonts w:ascii="Palatino Linotype" w:hAnsi="Palatino Linotype" w:cs="Arial"/>
          <w:sz w:val="24"/>
          <w:szCs w:val="24"/>
        </w:rPr>
        <w:t xml:space="preserve">Medio de impugnación que le fue turnado a la Comisionada </w:t>
      </w:r>
      <w:r w:rsidRPr="00722650">
        <w:rPr>
          <w:rFonts w:ascii="Palatino Linotype" w:hAnsi="Palatino Linotype" w:cs="Arial"/>
          <w:b/>
          <w:sz w:val="24"/>
          <w:szCs w:val="24"/>
        </w:rPr>
        <w:t>Zulema Martínez Sánchez</w:t>
      </w:r>
      <w:r w:rsidRPr="00722650">
        <w:rPr>
          <w:rFonts w:ascii="Palatino Linotype" w:hAnsi="Palatino Linotype" w:cs="Arial"/>
          <w:sz w:val="24"/>
          <w:szCs w:val="24"/>
        </w:rPr>
        <w:t>, por medio del sistema electrónico en términos del arábigo 185</w:t>
      </w:r>
      <w:r w:rsidR="00CE5C2B" w:rsidRPr="00722650">
        <w:rPr>
          <w:rFonts w:ascii="Palatino Linotype" w:hAnsi="Palatino Linotype" w:cs="Arial"/>
          <w:sz w:val="24"/>
          <w:szCs w:val="24"/>
        </w:rPr>
        <w:t>,</w:t>
      </w:r>
      <w:r w:rsidRPr="00722650">
        <w:rPr>
          <w:rFonts w:ascii="Palatino Linotype" w:hAnsi="Palatino Linotype" w:cs="Arial"/>
          <w:sz w:val="24"/>
          <w:szCs w:val="24"/>
        </w:rPr>
        <w:t xml:space="preserve"> fracción I</w:t>
      </w:r>
      <w:r w:rsidR="00CE5C2B" w:rsidRPr="00722650">
        <w:rPr>
          <w:rFonts w:ascii="Palatino Linotype" w:hAnsi="Palatino Linotype" w:cs="Arial"/>
          <w:sz w:val="24"/>
          <w:szCs w:val="24"/>
        </w:rPr>
        <w:t>,</w:t>
      </w:r>
      <w:r w:rsidRPr="00722650">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CE5C2B" w:rsidRPr="00722650">
        <w:rPr>
          <w:rFonts w:ascii="Palatino Linotype" w:hAnsi="Palatino Linotype" w:cs="Arial"/>
          <w:sz w:val="24"/>
          <w:szCs w:val="24"/>
        </w:rPr>
        <w:t>veintisiete</w:t>
      </w:r>
      <w:r w:rsidRPr="00722650">
        <w:rPr>
          <w:rFonts w:ascii="Palatino Linotype" w:hAnsi="Palatino Linotype" w:cs="Arial"/>
          <w:sz w:val="24"/>
          <w:szCs w:val="24"/>
        </w:rPr>
        <w:t xml:space="preserve"> de </w:t>
      </w:r>
      <w:r w:rsidR="00CE5C2B" w:rsidRPr="00722650">
        <w:rPr>
          <w:rFonts w:ascii="Palatino Linotype" w:hAnsi="Palatino Linotype" w:cs="Arial"/>
          <w:sz w:val="24"/>
          <w:szCs w:val="24"/>
        </w:rPr>
        <w:t>noviembre</w:t>
      </w:r>
      <w:r w:rsidRPr="00722650">
        <w:rPr>
          <w:rFonts w:ascii="Palatino Linotype" w:hAnsi="Palatino Linotype" w:cs="Arial"/>
          <w:sz w:val="24"/>
          <w:szCs w:val="24"/>
        </w:rPr>
        <w:t xml:space="preserve"> </w:t>
      </w:r>
      <w:r w:rsidRPr="00722650">
        <w:rPr>
          <w:rFonts w:ascii="Palatino Linotype" w:hAnsi="Palatino Linotype" w:cs="Arial"/>
          <w:sz w:val="24"/>
          <w:szCs w:val="24"/>
        </w:rPr>
        <w:lastRenderedPageBreak/>
        <w:t>de</w:t>
      </w:r>
      <w:r w:rsidR="00BD28E3" w:rsidRPr="00722650">
        <w:rPr>
          <w:rFonts w:ascii="Palatino Linotype" w:hAnsi="Palatino Linotype" w:cs="Arial"/>
          <w:sz w:val="24"/>
          <w:szCs w:val="24"/>
        </w:rPr>
        <w:t>l</w:t>
      </w:r>
      <w:r w:rsidRPr="00722650">
        <w:rPr>
          <w:rFonts w:ascii="Palatino Linotype" w:hAnsi="Palatino Linotype" w:cs="Arial"/>
          <w:sz w:val="24"/>
          <w:szCs w:val="24"/>
        </w:rPr>
        <w:t xml:space="preserve"> </w:t>
      </w:r>
      <w:r w:rsidR="00BD28E3" w:rsidRPr="00722650">
        <w:rPr>
          <w:rFonts w:ascii="Palatino Linotype" w:hAnsi="Palatino Linotype" w:cs="Arial"/>
          <w:sz w:val="24"/>
          <w:szCs w:val="24"/>
        </w:rPr>
        <w:t xml:space="preserve">año </w:t>
      </w:r>
      <w:r w:rsidR="00D5292B" w:rsidRPr="00722650">
        <w:rPr>
          <w:rFonts w:ascii="Palatino Linotype" w:hAnsi="Palatino Linotype" w:cs="Arial"/>
          <w:sz w:val="24"/>
          <w:szCs w:val="24"/>
        </w:rPr>
        <w:t>dos mil dieciocho</w:t>
      </w:r>
      <w:r w:rsidRPr="00722650">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722650" w:rsidRDefault="00C07D77" w:rsidP="00D5292B"/>
    <w:p w:rsidR="00D34057" w:rsidRPr="00722650" w:rsidRDefault="00D34057" w:rsidP="00D5292B">
      <w:pPr>
        <w:spacing w:after="0" w:line="360" w:lineRule="auto"/>
        <w:jc w:val="both"/>
        <w:rPr>
          <w:rFonts w:ascii="Palatino Linotype" w:hAnsi="Palatino Linotype" w:cs="Arial"/>
          <w:b/>
          <w:sz w:val="24"/>
          <w:szCs w:val="24"/>
        </w:rPr>
      </w:pPr>
      <w:r w:rsidRPr="00722650">
        <w:rPr>
          <w:rFonts w:ascii="Palatino Linotype" w:hAnsi="Palatino Linotype" w:cs="Arial"/>
          <w:b/>
          <w:sz w:val="28"/>
        </w:rPr>
        <w:t>QUINTO</w:t>
      </w:r>
      <w:r w:rsidRPr="00722650">
        <w:rPr>
          <w:rFonts w:ascii="Palatino Linotype" w:hAnsi="Palatino Linotype" w:cs="Arial"/>
          <w:b/>
          <w:sz w:val="24"/>
          <w:szCs w:val="24"/>
        </w:rPr>
        <w:t xml:space="preserve">. </w:t>
      </w:r>
      <w:r w:rsidRPr="00722650">
        <w:rPr>
          <w:rFonts w:ascii="Palatino Linotype" w:hAnsi="Palatino Linotype" w:cs="Arial"/>
          <w:b/>
          <w:sz w:val="28"/>
          <w:szCs w:val="28"/>
        </w:rPr>
        <w:t>De la etapa de instrucción.</w:t>
      </w:r>
    </w:p>
    <w:p w:rsidR="009E6C93" w:rsidRPr="00722650" w:rsidRDefault="00BD28E3" w:rsidP="00D5292B">
      <w:pPr>
        <w:spacing w:after="0" w:line="360" w:lineRule="auto"/>
        <w:jc w:val="both"/>
        <w:rPr>
          <w:rFonts w:ascii="Palatino Linotype" w:hAnsi="Palatino Linotype" w:cs="Arial"/>
          <w:sz w:val="24"/>
          <w:szCs w:val="24"/>
        </w:rPr>
      </w:pPr>
      <w:r w:rsidRPr="00722650">
        <w:rPr>
          <w:rFonts w:ascii="Palatino Linotype" w:hAnsi="Palatino Linotype" w:cs="Arial"/>
          <w:sz w:val="24"/>
          <w:szCs w:val="24"/>
        </w:rPr>
        <w:t xml:space="preserve">Así, una vez abierta la etapa de instrucción, en el sumario obra </w:t>
      </w:r>
      <w:r w:rsidR="00EA53C7" w:rsidRPr="00722650">
        <w:rPr>
          <w:rFonts w:ascii="Palatino Linotype" w:hAnsi="Palatino Linotype" w:cs="Arial"/>
          <w:sz w:val="24"/>
          <w:szCs w:val="24"/>
        </w:rPr>
        <w:t>que</w:t>
      </w:r>
      <w:r w:rsidR="003708E1" w:rsidRPr="00722650">
        <w:rPr>
          <w:rFonts w:ascii="Palatino Linotype" w:hAnsi="Palatino Linotype" w:cs="Arial"/>
          <w:sz w:val="24"/>
          <w:szCs w:val="24"/>
        </w:rPr>
        <w:t xml:space="preserve"> </w:t>
      </w:r>
      <w:r w:rsidR="003708E1" w:rsidRPr="00722650">
        <w:rPr>
          <w:rFonts w:ascii="Palatino Linotype" w:hAnsi="Palatino Linotype" w:cs="Arial"/>
          <w:b/>
          <w:sz w:val="24"/>
          <w:szCs w:val="24"/>
        </w:rPr>
        <w:t>El Sujeto Obligado</w:t>
      </w:r>
      <w:r w:rsidR="003708E1" w:rsidRPr="00722650">
        <w:rPr>
          <w:rFonts w:ascii="Palatino Linotype" w:hAnsi="Palatino Linotype" w:cs="Arial"/>
          <w:sz w:val="24"/>
          <w:szCs w:val="24"/>
        </w:rPr>
        <w:t xml:space="preserve">, adjuntó </w:t>
      </w:r>
      <w:r w:rsidR="00D5292B" w:rsidRPr="00722650">
        <w:rPr>
          <w:rFonts w:ascii="Palatino Linotype" w:hAnsi="Palatino Linotype" w:cs="Arial"/>
          <w:sz w:val="24"/>
          <w:szCs w:val="24"/>
        </w:rPr>
        <w:t xml:space="preserve">su </w:t>
      </w:r>
      <w:r w:rsidR="003708E1" w:rsidRPr="00722650">
        <w:rPr>
          <w:rFonts w:ascii="Palatino Linotype" w:hAnsi="Palatino Linotype" w:cs="Arial"/>
          <w:sz w:val="24"/>
          <w:szCs w:val="24"/>
        </w:rPr>
        <w:t>informe justificado el</w:t>
      </w:r>
      <w:r w:rsidR="00D5292B" w:rsidRPr="00722650">
        <w:rPr>
          <w:rFonts w:ascii="Palatino Linotype" w:hAnsi="Palatino Linotype" w:cs="Arial"/>
          <w:sz w:val="24"/>
          <w:szCs w:val="24"/>
        </w:rPr>
        <w:t xml:space="preserve"> día cuatro de diciembre </w:t>
      </w:r>
      <w:r w:rsidR="00ED7F4C" w:rsidRPr="00722650">
        <w:rPr>
          <w:rFonts w:ascii="Palatino Linotype" w:hAnsi="Palatino Linotype" w:cs="Arial"/>
          <w:sz w:val="24"/>
          <w:szCs w:val="24"/>
        </w:rPr>
        <w:t xml:space="preserve">del </w:t>
      </w:r>
      <w:r w:rsidR="00D5292B" w:rsidRPr="00722650">
        <w:rPr>
          <w:rFonts w:ascii="Palatino Linotype" w:hAnsi="Palatino Linotype" w:cs="Arial"/>
          <w:sz w:val="24"/>
          <w:szCs w:val="24"/>
        </w:rPr>
        <w:t>dos mil dieciocho</w:t>
      </w:r>
      <w:r w:rsidR="003708E1" w:rsidRPr="00722650">
        <w:rPr>
          <w:rFonts w:ascii="Palatino Linotype" w:hAnsi="Palatino Linotype" w:cs="Arial"/>
          <w:sz w:val="24"/>
          <w:szCs w:val="24"/>
        </w:rPr>
        <w:t xml:space="preserve">, mediante el archivo denominado </w:t>
      </w:r>
      <w:r w:rsidR="003708E1" w:rsidRPr="00722650">
        <w:rPr>
          <w:rFonts w:ascii="Palatino Linotype" w:hAnsi="Palatino Linotype" w:cs="Arial"/>
          <w:i/>
          <w:sz w:val="24"/>
          <w:szCs w:val="24"/>
        </w:rPr>
        <w:t>“</w:t>
      </w:r>
      <w:r w:rsidR="00D5292B" w:rsidRPr="00722650">
        <w:rPr>
          <w:rFonts w:ascii="Palatino Linotype" w:hAnsi="Palatino Linotype" w:cs="Arial"/>
          <w:i/>
          <w:sz w:val="24"/>
          <w:szCs w:val="24"/>
        </w:rPr>
        <w:t>manifestaciones_sol00821.pdf</w:t>
      </w:r>
      <w:r w:rsidR="003708E1" w:rsidRPr="00722650">
        <w:rPr>
          <w:rFonts w:ascii="Palatino Linotype" w:hAnsi="Palatino Linotype" w:cs="Arial"/>
          <w:i/>
          <w:sz w:val="24"/>
          <w:szCs w:val="24"/>
        </w:rPr>
        <w:t>”</w:t>
      </w:r>
      <w:r w:rsidR="003708E1" w:rsidRPr="00722650">
        <w:rPr>
          <w:rFonts w:ascii="Palatino Linotype" w:hAnsi="Palatino Linotype" w:cs="Arial"/>
          <w:sz w:val="24"/>
          <w:szCs w:val="24"/>
        </w:rPr>
        <w:t xml:space="preserve">, el cual se puso a la vista </w:t>
      </w:r>
      <w:r w:rsidR="00ED7F4C" w:rsidRPr="00722650">
        <w:rPr>
          <w:rFonts w:ascii="Palatino Linotype" w:hAnsi="Palatino Linotype" w:cs="Arial"/>
          <w:sz w:val="24"/>
          <w:szCs w:val="24"/>
        </w:rPr>
        <w:t>del</w:t>
      </w:r>
      <w:r w:rsidR="003708E1" w:rsidRPr="00722650">
        <w:rPr>
          <w:rFonts w:ascii="Palatino Linotype" w:hAnsi="Palatino Linotype" w:cs="Arial"/>
          <w:sz w:val="24"/>
          <w:szCs w:val="24"/>
        </w:rPr>
        <w:t xml:space="preserve"> solicitante en fecha </w:t>
      </w:r>
      <w:r w:rsidR="00D5292B" w:rsidRPr="00722650">
        <w:rPr>
          <w:rFonts w:ascii="Palatino Linotype" w:hAnsi="Palatino Linotype" w:cs="Arial"/>
          <w:sz w:val="24"/>
          <w:szCs w:val="24"/>
        </w:rPr>
        <w:t>seis del mismo mes y año</w:t>
      </w:r>
      <w:r w:rsidR="003708E1" w:rsidRPr="00722650">
        <w:rPr>
          <w:rFonts w:ascii="Palatino Linotype" w:hAnsi="Palatino Linotype" w:cs="Arial"/>
          <w:sz w:val="24"/>
          <w:szCs w:val="24"/>
        </w:rPr>
        <w:t xml:space="preserve">, para que en un término de tres días </w:t>
      </w:r>
      <w:r w:rsidR="00D5292B" w:rsidRPr="00722650">
        <w:rPr>
          <w:rFonts w:ascii="Palatino Linotype" w:hAnsi="Palatino Linotype" w:cs="Arial"/>
          <w:b/>
          <w:sz w:val="24"/>
          <w:szCs w:val="24"/>
        </w:rPr>
        <w:t>La</w:t>
      </w:r>
      <w:r w:rsidR="003708E1" w:rsidRPr="00722650">
        <w:rPr>
          <w:rFonts w:ascii="Palatino Linotype" w:hAnsi="Palatino Linotype" w:cs="Arial"/>
          <w:b/>
          <w:sz w:val="24"/>
          <w:szCs w:val="24"/>
        </w:rPr>
        <w:t xml:space="preserve"> Recurrente</w:t>
      </w:r>
      <w:r w:rsidR="003708E1" w:rsidRPr="00722650">
        <w:rPr>
          <w:rFonts w:ascii="Palatino Linotype" w:hAnsi="Palatino Linotype" w:cs="Arial"/>
          <w:sz w:val="24"/>
          <w:szCs w:val="24"/>
        </w:rPr>
        <w:t xml:space="preserve"> manifestara</w:t>
      </w:r>
      <w:r w:rsidR="00ED7F4C" w:rsidRPr="00722650">
        <w:rPr>
          <w:rFonts w:ascii="Palatino Linotype" w:hAnsi="Palatino Linotype" w:cs="Arial"/>
          <w:sz w:val="24"/>
          <w:szCs w:val="24"/>
        </w:rPr>
        <w:t xml:space="preserve"> lo que a su derecho conviniera</w:t>
      </w:r>
      <w:r w:rsidR="00EA53C7" w:rsidRPr="00722650">
        <w:rPr>
          <w:rFonts w:ascii="Palatino Linotype" w:hAnsi="Palatino Linotype" w:cs="Arial"/>
          <w:sz w:val="24"/>
          <w:szCs w:val="24"/>
        </w:rPr>
        <w:t>,</w:t>
      </w:r>
      <w:r w:rsidRPr="00722650">
        <w:rPr>
          <w:rFonts w:ascii="Palatino Linotype" w:hAnsi="Palatino Linotype" w:cs="Arial"/>
          <w:sz w:val="24"/>
          <w:szCs w:val="24"/>
        </w:rPr>
        <w:t xml:space="preserve"> sin que éste adujera manifestación alguna</w:t>
      </w:r>
      <w:r w:rsidR="00ED7F4C" w:rsidRPr="00722650">
        <w:rPr>
          <w:rFonts w:ascii="Palatino Linotype" w:hAnsi="Palatino Linotype" w:cs="Arial"/>
          <w:sz w:val="24"/>
          <w:szCs w:val="24"/>
        </w:rPr>
        <w:t>, de conformidad con la siguiente imagen:</w:t>
      </w:r>
    </w:p>
    <w:p w:rsidR="00D5292B" w:rsidRPr="00722650" w:rsidRDefault="00D5292B" w:rsidP="00D5292B">
      <w:pPr>
        <w:pStyle w:val="Sinespaciado"/>
        <w:rPr>
          <w:sz w:val="8"/>
        </w:rPr>
      </w:pPr>
    </w:p>
    <w:p w:rsidR="00ED7F4C" w:rsidRPr="00722650" w:rsidRDefault="00D5292B" w:rsidP="000D78F2">
      <w:pPr>
        <w:spacing w:before="240" w:line="360" w:lineRule="auto"/>
        <w:jc w:val="both"/>
        <w:rPr>
          <w:rFonts w:ascii="Palatino Linotype" w:hAnsi="Palatino Linotype" w:cs="Arial"/>
          <w:noProof/>
          <w:sz w:val="24"/>
          <w:szCs w:val="24"/>
          <w:lang w:eastAsia="es-MX"/>
        </w:rPr>
      </w:pPr>
      <w:r w:rsidRPr="00722650">
        <w:rPr>
          <w:rFonts w:ascii="Palatino Linotype" w:hAnsi="Palatino Linotype" w:cs="Arial"/>
          <w:noProof/>
          <w:sz w:val="24"/>
          <w:szCs w:val="24"/>
          <w:lang w:eastAsia="es-MX"/>
        </w:rPr>
        <w:drawing>
          <wp:inline distT="0" distB="0" distL="0" distR="0">
            <wp:extent cx="5756910" cy="2973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973705"/>
                    </a:xfrm>
                    <a:prstGeom prst="rect">
                      <a:avLst/>
                    </a:prstGeom>
                    <a:noFill/>
                    <a:ln>
                      <a:noFill/>
                    </a:ln>
                  </pic:spPr>
                </pic:pic>
              </a:graphicData>
            </a:graphic>
          </wp:inline>
        </w:drawing>
      </w:r>
    </w:p>
    <w:p w:rsidR="003567E8" w:rsidRPr="00722650" w:rsidRDefault="003567E8" w:rsidP="000D78F2">
      <w:pPr>
        <w:spacing w:before="240" w:line="360" w:lineRule="auto"/>
        <w:jc w:val="both"/>
        <w:rPr>
          <w:rFonts w:ascii="Palatino Linotype" w:hAnsi="Palatino Linotype" w:cs="Arial"/>
          <w:sz w:val="24"/>
          <w:szCs w:val="24"/>
        </w:rPr>
      </w:pPr>
    </w:p>
    <w:p w:rsidR="003567E8" w:rsidRPr="00722650" w:rsidRDefault="003567E8" w:rsidP="003567E8">
      <w:pPr>
        <w:spacing w:after="0" w:line="360" w:lineRule="auto"/>
        <w:jc w:val="both"/>
        <w:rPr>
          <w:rFonts w:ascii="Palatino Linotype" w:hAnsi="Palatino Linotype" w:cs="Arial"/>
          <w:b/>
          <w:sz w:val="24"/>
          <w:szCs w:val="24"/>
        </w:rPr>
      </w:pPr>
      <w:r w:rsidRPr="00722650">
        <w:rPr>
          <w:rFonts w:ascii="Palatino Linotype" w:hAnsi="Palatino Linotype" w:cs="Arial"/>
          <w:b/>
          <w:sz w:val="28"/>
        </w:rPr>
        <w:lastRenderedPageBreak/>
        <w:t>SEXTO</w:t>
      </w:r>
      <w:r w:rsidRPr="00722650">
        <w:rPr>
          <w:rFonts w:ascii="Palatino Linotype" w:hAnsi="Palatino Linotype" w:cs="Arial"/>
          <w:b/>
          <w:sz w:val="24"/>
          <w:szCs w:val="24"/>
        </w:rPr>
        <w:t xml:space="preserve">. </w:t>
      </w:r>
      <w:r w:rsidRPr="00722650">
        <w:rPr>
          <w:rFonts w:ascii="Palatino Linotype" w:hAnsi="Palatino Linotype" w:cs="Arial"/>
          <w:b/>
          <w:sz w:val="28"/>
          <w:szCs w:val="28"/>
        </w:rPr>
        <w:t>Del cierre de la etapa de instrucción.</w:t>
      </w:r>
    </w:p>
    <w:p w:rsidR="003708E1" w:rsidRPr="00722650" w:rsidRDefault="009E6C93" w:rsidP="003567E8">
      <w:pPr>
        <w:spacing w:after="0" w:line="360" w:lineRule="auto"/>
        <w:jc w:val="both"/>
        <w:rPr>
          <w:rFonts w:ascii="Palatino Linotype" w:hAnsi="Palatino Linotype" w:cs="Arial"/>
          <w:b/>
          <w:sz w:val="24"/>
          <w:szCs w:val="24"/>
        </w:rPr>
      </w:pPr>
      <w:r w:rsidRPr="00722650">
        <w:rPr>
          <w:rFonts w:ascii="Palatino Linotype" w:hAnsi="Palatino Linotype" w:cs="Arial"/>
          <w:sz w:val="24"/>
          <w:szCs w:val="24"/>
        </w:rPr>
        <w:t>L</w:t>
      </w:r>
      <w:r w:rsidR="00BD28E3" w:rsidRPr="00722650">
        <w:rPr>
          <w:rFonts w:ascii="Palatino Linotype" w:hAnsi="Palatino Linotype" w:cs="Arial"/>
          <w:sz w:val="24"/>
          <w:szCs w:val="24"/>
        </w:rPr>
        <w:t xml:space="preserve">o que permitió decretar el cierre de la misma en fecha </w:t>
      </w:r>
      <w:r w:rsidR="00D5292B" w:rsidRPr="00722650">
        <w:rPr>
          <w:rFonts w:ascii="Palatino Linotype" w:hAnsi="Palatino Linotype" w:cs="Arial"/>
          <w:sz w:val="24"/>
          <w:szCs w:val="24"/>
        </w:rPr>
        <w:t>doce</w:t>
      </w:r>
      <w:r w:rsidR="00ED7F4C" w:rsidRPr="00722650">
        <w:rPr>
          <w:rFonts w:ascii="Palatino Linotype" w:hAnsi="Palatino Linotype" w:cs="Arial"/>
          <w:sz w:val="24"/>
          <w:szCs w:val="24"/>
        </w:rPr>
        <w:t xml:space="preserve"> de </w:t>
      </w:r>
      <w:r w:rsidR="00D5292B" w:rsidRPr="00722650">
        <w:rPr>
          <w:rFonts w:ascii="Palatino Linotype" w:hAnsi="Palatino Linotype" w:cs="Arial"/>
          <w:sz w:val="24"/>
          <w:szCs w:val="24"/>
        </w:rPr>
        <w:t>diciembre</w:t>
      </w:r>
      <w:r w:rsidR="00BD28E3" w:rsidRPr="00722650">
        <w:rPr>
          <w:rFonts w:ascii="Palatino Linotype" w:hAnsi="Palatino Linotype" w:cs="Arial"/>
          <w:sz w:val="24"/>
          <w:szCs w:val="24"/>
        </w:rPr>
        <w:t xml:space="preserve"> de</w:t>
      </w:r>
      <w:r w:rsidR="00EA53C7" w:rsidRPr="00722650">
        <w:rPr>
          <w:rFonts w:ascii="Palatino Linotype" w:hAnsi="Palatino Linotype" w:cs="Arial"/>
          <w:sz w:val="24"/>
          <w:szCs w:val="24"/>
        </w:rPr>
        <w:t xml:space="preserve">l año </w:t>
      </w:r>
      <w:r w:rsidR="00D5292B" w:rsidRPr="00722650">
        <w:rPr>
          <w:rFonts w:ascii="Palatino Linotype" w:hAnsi="Palatino Linotype" w:cs="Arial"/>
          <w:sz w:val="24"/>
          <w:szCs w:val="24"/>
        </w:rPr>
        <w:t>dos mil dieciocho</w:t>
      </w:r>
      <w:r w:rsidR="00BD28E3" w:rsidRPr="00722650">
        <w:rPr>
          <w:rFonts w:ascii="Palatino Linotype" w:hAnsi="Palatino Linotype" w:cs="Arial"/>
          <w:sz w:val="24"/>
          <w:szCs w:val="24"/>
        </w:rPr>
        <w:t>, en términos del artículo 185</w:t>
      </w:r>
      <w:r w:rsidR="00D5292B" w:rsidRPr="00722650">
        <w:rPr>
          <w:rFonts w:ascii="Palatino Linotype" w:hAnsi="Palatino Linotype" w:cs="Arial"/>
          <w:sz w:val="24"/>
          <w:szCs w:val="24"/>
        </w:rPr>
        <w:t>,</w:t>
      </w:r>
      <w:r w:rsidR="00BD28E3" w:rsidRPr="00722650">
        <w:rPr>
          <w:rFonts w:ascii="Palatino Linotype" w:hAnsi="Palatino Linotype" w:cs="Arial"/>
          <w:sz w:val="24"/>
          <w:szCs w:val="24"/>
        </w:rPr>
        <w:t xml:space="preserve"> fracción VI</w:t>
      </w:r>
      <w:r w:rsidR="00D5292B" w:rsidRPr="00722650">
        <w:rPr>
          <w:rFonts w:ascii="Palatino Linotype" w:hAnsi="Palatino Linotype" w:cs="Arial"/>
          <w:sz w:val="24"/>
          <w:szCs w:val="24"/>
        </w:rPr>
        <w:t>,</w:t>
      </w:r>
      <w:r w:rsidR="00BD28E3" w:rsidRPr="00722650">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3567E8" w:rsidRPr="00722650" w:rsidRDefault="003567E8" w:rsidP="003567E8">
      <w:pPr>
        <w:pStyle w:val="Sinespaciado"/>
      </w:pPr>
    </w:p>
    <w:p w:rsidR="003567E8" w:rsidRPr="00722650" w:rsidRDefault="003567E8" w:rsidP="003567E8">
      <w:pPr>
        <w:spacing w:before="240" w:line="360" w:lineRule="auto"/>
        <w:jc w:val="both"/>
        <w:rPr>
          <w:rFonts w:ascii="Palatino Linotype" w:hAnsi="Palatino Linotype" w:cs="Arial"/>
          <w:sz w:val="24"/>
          <w:szCs w:val="24"/>
        </w:rPr>
      </w:pPr>
      <w:r w:rsidRPr="00722650">
        <w:rPr>
          <w:rFonts w:ascii="Palatino Linotype" w:hAnsi="Palatino Linotype" w:cs="Arial"/>
          <w:sz w:val="24"/>
          <w:szCs w:val="24"/>
        </w:rPr>
        <w:t>Cabe señalar que en fecha veinticuatro de enero dos mil diecinueve, se amplió el término para resolver el recurso de revisión en términos del artículo 180, párrafo tercero, de la Ley de Transparencia y Acceso a la Información Pública del Estado de México y Municipios por un plazo de quince días hábiles.</w:t>
      </w:r>
    </w:p>
    <w:p w:rsidR="003567E8" w:rsidRPr="00722650" w:rsidRDefault="003567E8" w:rsidP="003567E8">
      <w:pPr>
        <w:pStyle w:val="Sinespaciado"/>
        <w:rPr>
          <w:sz w:val="10"/>
        </w:rPr>
      </w:pPr>
    </w:p>
    <w:p w:rsidR="00D34057" w:rsidRPr="00722650" w:rsidRDefault="00D34057" w:rsidP="000D78F2">
      <w:pPr>
        <w:spacing w:before="240" w:line="360" w:lineRule="auto"/>
        <w:jc w:val="both"/>
        <w:rPr>
          <w:rFonts w:ascii="Palatino Linotype" w:hAnsi="Palatino Linotype" w:cs="Arial"/>
          <w:sz w:val="2"/>
          <w:szCs w:val="24"/>
        </w:rPr>
      </w:pPr>
    </w:p>
    <w:p w:rsidR="00D34057" w:rsidRPr="00722650" w:rsidRDefault="00D34057" w:rsidP="000D78F2">
      <w:pPr>
        <w:spacing w:before="240" w:line="360" w:lineRule="auto"/>
        <w:jc w:val="center"/>
        <w:rPr>
          <w:rFonts w:ascii="Palatino Linotype" w:hAnsi="Palatino Linotype" w:cs="Arial"/>
          <w:b/>
          <w:sz w:val="28"/>
        </w:rPr>
      </w:pPr>
      <w:r w:rsidRPr="00722650">
        <w:rPr>
          <w:rFonts w:ascii="Palatino Linotype" w:hAnsi="Palatino Linotype" w:cs="Arial"/>
          <w:b/>
          <w:sz w:val="28"/>
        </w:rPr>
        <w:t xml:space="preserve">C O N S I D E R A N D O </w:t>
      </w:r>
    </w:p>
    <w:p w:rsidR="00D34057" w:rsidRPr="00722650" w:rsidRDefault="00D34057" w:rsidP="00D5292B">
      <w:pPr>
        <w:spacing w:after="0" w:line="360" w:lineRule="auto"/>
        <w:jc w:val="both"/>
        <w:rPr>
          <w:rFonts w:ascii="Palatino Linotype" w:hAnsi="Palatino Linotype" w:cs="Arial"/>
          <w:sz w:val="24"/>
        </w:rPr>
      </w:pPr>
      <w:r w:rsidRPr="00722650">
        <w:rPr>
          <w:rFonts w:ascii="Palatino Linotype" w:hAnsi="Palatino Linotype" w:cs="Arial"/>
          <w:b/>
          <w:sz w:val="28"/>
        </w:rPr>
        <w:t>PRIMERO.</w:t>
      </w:r>
      <w:r w:rsidRPr="00722650">
        <w:rPr>
          <w:rFonts w:ascii="Palatino Linotype" w:hAnsi="Palatino Linotype" w:cs="Arial"/>
          <w:b/>
        </w:rPr>
        <w:t xml:space="preserve"> </w:t>
      </w:r>
      <w:r w:rsidRPr="00722650">
        <w:rPr>
          <w:rFonts w:ascii="Palatino Linotype" w:hAnsi="Palatino Linotype" w:cs="Arial"/>
          <w:b/>
          <w:sz w:val="28"/>
          <w:szCs w:val="28"/>
        </w:rPr>
        <w:t>De la competencia</w:t>
      </w:r>
      <w:r w:rsidRPr="00722650">
        <w:rPr>
          <w:rFonts w:ascii="Palatino Linotype" w:hAnsi="Palatino Linotype" w:cs="Arial"/>
          <w:sz w:val="28"/>
          <w:szCs w:val="28"/>
        </w:rPr>
        <w:t>.</w:t>
      </w:r>
    </w:p>
    <w:p w:rsidR="00D34057" w:rsidRPr="00722650" w:rsidRDefault="00D34057" w:rsidP="00D5292B">
      <w:pPr>
        <w:spacing w:after="0" w:line="360" w:lineRule="auto"/>
        <w:jc w:val="both"/>
        <w:rPr>
          <w:rFonts w:ascii="Palatino Linotype" w:hAnsi="Palatino Linotype" w:cs="Arial"/>
          <w:sz w:val="24"/>
        </w:rPr>
      </w:pPr>
      <w:r w:rsidRPr="00722650">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722650">
        <w:rPr>
          <w:rFonts w:ascii="Palatino Linotype" w:hAnsi="Palatino Linotype" w:cs="Arial"/>
          <w:b/>
          <w:sz w:val="24"/>
        </w:rPr>
        <w:t>El Recurrente</w:t>
      </w:r>
      <w:r w:rsidRPr="00722650">
        <w:rPr>
          <w:rFonts w:ascii="Palatino Linotype" w:hAnsi="Palatino Linotype" w:cs="Arial"/>
          <w:b/>
          <w:sz w:val="24"/>
          <w:szCs w:val="24"/>
        </w:rPr>
        <w:t xml:space="preserve"> </w:t>
      </w:r>
      <w:r w:rsidRPr="00722650">
        <w:rPr>
          <w:rFonts w:ascii="Palatino Linotype" w:hAnsi="Palatino Linotype" w:cs="Arial"/>
          <w:sz w:val="24"/>
        </w:rPr>
        <w:t xml:space="preserve">conforme a lo dispuesto en los artículos 6, apartado A, fracción IV de la Constitución Política de los Estados Unidos Mexicanos, 5, párrafos </w:t>
      </w:r>
      <w:r w:rsidR="004204BB" w:rsidRPr="00722650">
        <w:rPr>
          <w:rFonts w:ascii="Palatino Linotype" w:hAnsi="Palatino Linotype" w:cs="Arial"/>
          <w:sz w:val="24"/>
        </w:rPr>
        <w:t>vigésimo</w:t>
      </w:r>
      <w:r w:rsidRPr="00722650">
        <w:rPr>
          <w:rFonts w:ascii="Palatino Linotype" w:hAnsi="Palatino Linotype" w:cs="Arial"/>
          <w:sz w:val="24"/>
        </w:rPr>
        <w:t xml:space="preserve">, </w:t>
      </w:r>
      <w:r w:rsidR="004204BB" w:rsidRPr="00722650">
        <w:rPr>
          <w:rFonts w:ascii="Palatino Linotype" w:hAnsi="Palatino Linotype" w:cs="Arial"/>
          <w:sz w:val="24"/>
        </w:rPr>
        <w:t>vigésimo primero</w:t>
      </w:r>
      <w:r w:rsidRPr="00722650">
        <w:rPr>
          <w:rFonts w:ascii="Palatino Linotype" w:hAnsi="Palatino Linotype" w:cs="Arial"/>
          <w:sz w:val="24"/>
        </w:rPr>
        <w:t xml:space="preserve"> y </w:t>
      </w:r>
      <w:r w:rsidR="004204BB" w:rsidRPr="00722650">
        <w:rPr>
          <w:rFonts w:ascii="Palatino Linotype" w:hAnsi="Palatino Linotype" w:cs="Arial"/>
          <w:sz w:val="24"/>
        </w:rPr>
        <w:t>vigésimo segundo</w:t>
      </w:r>
      <w:r w:rsidRPr="00722650">
        <w:rPr>
          <w:rFonts w:ascii="Palatino Linotype" w:hAnsi="Palatino Linotype" w:cs="Arial"/>
          <w:sz w:val="24"/>
        </w:rPr>
        <w:t xml:space="preserve"> fracción IV de la Constitución Política del Estado Libre y Soberano de México, </w:t>
      </w:r>
      <w:r w:rsidRPr="00722650">
        <w:rPr>
          <w:rFonts w:ascii="Palatino Linotype" w:hAnsi="Palatino Linotype" w:cs="Arial"/>
          <w:sz w:val="24"/>
          <w:szCs w:val="24"/>
        </w:rPr>
        <w:t xml:space="preserve">1, 2 fracción II, 13, 29, 36 fracciones II y III, 176, 178, 179 fracción I, 181 párrafo tercero, 182, 185, 188 y 194 </w:t>
      </w:r>
      <w:r w:rsidRPr="00722650">
        <w:rPr>
          <w:rFonts w:ascii="Palatino Linotype" w:hAnsi="Palatino Linotype" w:cs="Arial"/>
          <w:sz w:val="24"/>
        </w:rPr>
        <w:t>de la Ley de Transparencia y Acceso a la Información Pública del Estado de México y Municipios, 9 fracciones I, XXIV, 11 y 14</w:t>
      </w:r>
      <w:r w:rsidR="00D5292B" w:rsidRPr="00722650">
        <w:rPr>
          <w:rFonts w:ascii="Palatino Linotype" w:hAnsi="Palatino Linotype" w:cs="Arial"/>
          <w:sz w:val="24"/>
        </w:rPr>
        <w:t xml:space="preserve">, </w:t>
      </w:r>
      <w:r w:rsidRPr="00722650">
        <w:rPr>
          <w:rFonts w:ascii="Palatino Linotype" w:hAnsi="Palatino Linotype" w:cs="Arial"/>
          <w:sz w:val="24"/>
        </w:rPr>
        <w:t>fracción I</w:t>
      </w:r>
      <w:r w:rsidR="00D5292B" w:rsidRPr="00722650">
        <w:rPr>
          <w:rFonts w:ascii="Palatino Linotype" w:hAnsi="Palatino Linotype" w:cs="Arial"/>
          <w:sz w:val="24"/>
        </w:rPr>
        <w:t>,</w:t>
      </w:r>
      <w:r w:rsidRPr="00722650">
        <w:rPr>
          <w:rFonts w:ascii="Palatino Linotype" w:hAnsi="Palatino Linotype" w:cs="Arial"/>
          <w:sz w:val="24"/>
        </w:rPr>
        <w:t xml:space="preserve"> del Reglamento </w:t>
      </w:r>
      <w:r w:rsidRPr="00722650">
        <w:rPr>
          <w:rFonts w:ascii="Palatino Linotype" w:hAnsi="Palatino Linotype" w:cs="Arial"/>
          <w:sz w:val="24"/>
        </w:rPr>
        <w:lastRenderedPageBreak/>
        <w:t>Interior del Instituto de Transparencia, Acceso a la Información Pública y Protección de Datos Personales del Estado de México.</w:t>
      </w:r>
    </w:p>
    <w:p w:rsidR="003708E1" w:rsidRPr="00722650" w:rsidRDefault="003708E1" w:rsidP="000D78F2">
      <w:pPr>
        <w:spacing w:before="240" w:line="360" w:lineRule="auto"/>
        <w:jc w:val="both"/>
        <w:rPr>
          <w:rFonts w:ascii="Palatino Linotype" w:hAnsi="Palatino Linotype" w:cs="Arial"/>
          <w:sz w:val="24"/>
        </w:rPr>
      </w:pPr>
    </w:p>
    <w:p w:rsidR="00D34057" w:rsidRPr="00722650" w:rsidRDefault="00D34057" w:rsidP="00D5292B">
      <w:pPr>
        <w:pStyle w:val="Prrafodelista"/>
        <w:autoSpaceDE w:val="0"/>
        <w:autoSpaceDN w:val="0"/>
        <w:adjustRightInd w:val="0"/>
        <w:spacing w:line="360" w:lineRule="auto"/>
        <w:ind w:left="0"/>
        <w:jc w:val="both"/>
        <w:rPr>
          <w:rFonts w:ascii="Palatino Linotype" w:hAnsi="Palatino Linotype" w:cs="Arial"/>
          <w:b/>
        </w:rPr>
      </w:pPr>
      <w:r w:rsidRPr="00722650">
        <w:rPr>
          <w:rFonts w:ascii="Palatino Linotype" w:hAnsi="Palatino Linotype" w:cs="Arial"/>
          <w:b/>
          <w:sz w:val="28"/>
        </w:rPr>
        <w:t>SEGUNDO</w:t>
      </w:r>
      <w:r w:rsidRPr="00722650">
        <w:rPr>
          <w:rFonts w:ascii="Palatino Linotype" w:hAnsi="Palatino Linotype" w:cs="Arial"/>
          <w:b/>
        </w:rPr>
        <w:t xml:space="preserve">. </w:t>
      </w:r>
      <w:r w:rsidRPr="00722650">
        <w:rPr>
          <w:rFonts w:ascii="Palatino Linotype" w:hAnsi="Palatino Linotype" w:cs="Arial"/>
          <w:b/>
          <w:sz w:val="28"/>
          <w:szCs w:val="28"/>
        </w:rPr>
        <w:t>Sobre los alcances del recurso de revisión.</w:t>
      </w:r>
      <w:r w:rsidRPr="00722650">
        <w:rPr>
          <w:rFonts w:ascii="Palatino Linotype" w:hAnsi="Palatino Linotype" w:cs="Arial"/>
          <w:b/>
        </w:rPr>
        <w:t xml:space="preserve"> </w:t>
      </w:r>
    </w:p>
    <w:p w:rsidR="00A47E40" w:rsidRPr="00722650" w:rsidRDefault="00D34057" w:rsidP="00D5292B">
      <w:pPr>
        <w:pStyle w:val="Prrafodelista"/>
        <w:autoSpaceDE w:val="0"/>
        <w:autoSpaceDN w:val="0"/>
        <w:adjustRightInd w:val="0"/>
        <w:spacing w:line="360" w:lineRule="auto"/>
        <w:ind w:left="0"/>
        <w:jc w:val="both"/>
        <w:rPr>
          <w:rFonts w:ascii="Palatino Linotype" w:hAnsi="Palatino Linotype" w:cs="Arial"/>
        </w:rPr>
      </w:pPr>
      <w:r w:rsidRPr="0072265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708E1" w:rsidRPr="00722650" w:rsidRDefault="003708E1" w:rsidP="000D78F2">
      <w:pPr>
        <w:pStyle w:val="Prrafodelista"/>
        <w:autoSpaceDE w:val="0"/>
        <w:autoSpaceDN w:val="0"/>
        <w:adjustRightInd w:val="0"/>
        <w:spacing w:before="240" w:after="160" w:line="360" w:lineRule="auto"/>
        <w:ind w:left="0"/>
        <w:jc w:val="both"/>
        <w:rPr>
          <w:rFonts w:ascii="Palatino Linotype" w:hAnsi="Palatino Linotype" w:cs="Arial"/>
          <w:sz w:val="16"/>
        </w:rPr>
      </w:pPr>
    </w:p>
    <w:p w:rsidR="00C5068D" w:rsidRPr="00722650" w:rsidRDefault="00C5068D" w:rsidP="000D78F2">
      <w:pPr>
        <w:spacing w:after="0" w:line="360" w:lineRule="auto"/>
        <w:ind w:right="49"/>
        <w:jc w:val="both"/>
        <w:rPr>
          <w:rFonts w:ascii="Palatino Linotype" w:hAnsi="Palatino Linotype" w:cs="Arial"/>
          <w:b/>
          <w:sz w:val="28"/>
          <w:szCs w:val="28"/>
        </w:rPr>
      </w:pPr>
      <w:r w:rsidRPr="00722650">
        <w:rPr>
          <w:rFonts w:ascii="Palatino Linotype" w:hAnsi="Palatino Linotype" w:cs="Arial"/>
          <w:b/>
          <w:sz w:val="28"/>
          <w:szCs w:val="28"/>
        </w:rPr>
        <w:t>TERCERO.</w:t>
      </w:r>
      <w:r w:rsidRPr="00722650">
        <w:rPr>
          <w:rFonts w:ascii="Palatino Linotype" w:hAnsi="Palatino Linotype" w:cs="Arial"/>
          <w:sz w:val="28"/>
          <w:szCs w:val="28"/>
        </w:rPr>
        <w:t xml:space="preserve"> </w:t>
      </w:r>
      <w:r w:rsidRPr="00722650">
        <w:rPr>
          <w:rFonts w:ascii="Palatino Linotype" w:hAnsi="Palatino Linotype" w:cs="Arial"/>
          <w:b/>
          <w:sz w:val="28"/>
          <w:szCs w:val="28"/>
        </w:rPr>
        <w:t xml:space="preserve">De las causas de improcedencia. </w:t>
      </w:r>
    </w:p>
    <w:p w:rsidR="00C5068D" w:rsidRPr="00722650" w:rsidRDefault="00C5068D" w:rsidP="000D78F2">
      <w:pPr>
        <w:spacing w:after="0" w:line="360" w:lineRule="auto"/>
        <w:ind w:right="49"/>
        <w:jc w:val="both"/>
        <w:rPr>
          <w:rFonts w:ascii="Palatino Linotype" w:hAnsi="Palatino Linotype" w:cs="Arial"/>
          <w:sz w:val="24"/>
          <w:szCs w:val="24"/>
        </w:rPr>
      </w:pPr>
      <w:r w:rsidRPr="00722650">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722650">
        <w:rPr>
          <w:rFonts w:ascii="Palatino Linotype" w:hAnsi="Palatino Linotype" w:cs="Arial"/>
          <w:sz w:val="24"/>
          <w:szCs w:val="24"/>
        </w:rPr>
        <w:lastRenderedPageBreak/>
        <w:t>acceso a la justicia, ya que éste no se coarta por regular causas de improcedencia y sobreseimiento con tales fines</w:t>
      </w:r>
      <w:r w:rsidRPr="00722650">
        <w:rPr>
          <w:rStyle w:val="Refdenotaalpie"/>
          <w:rFonts w:ascii="Palatino Linotype" w:hAnsi="Palatino Linotype" w:cs="Arial"/>
          <w:sz w:val="24"/>
          <w:szCs w:val="24"/>
        </w:rPr>
        <w:footnoteReference w:id="1"/>
      </w:r>
      <w:r w:rsidRPr="00722650">
        <w:rPr>
          <w:rFonts w:ascii="Palatino Linotype" w:hAnsi="Palatino Linotype" w:cs="Arial"/>
          <w:sz w:val="24"/>
          <w:szCs w:val="24"/>
        </w:rPr>
        <w:t>.</w:t>
      </w:r>
    </w:p>
    <w:p w:rsidR="003567E8" w:rsidRPr="00722650" w:rsidRDefault="003567E8" w:rsidP="000D78F2">
      <w:pPr>
        <w:pStyle w:val="Prrafodelista"/>
        <w:autoSpaceDE w:val="0"/>
        <w:autoSpaceDN w:val="0"/>
        <w:adjustRightInd w:val="0"/>
        <w:spacing w:line="360" w:lineRule="auto"/>
        <w:ind w:left="0"/>
        <w:jc w:val="both"/>
        <w:rPr>
          <w:rFonts w:ascii="Palatino Linotype" w:hAnsi="Palatino Linotype" w:cs="Arial"/>
        </w:rPr>
      </w:pPr>
    </w:p>
    <w:p w:rsidR="00C5068D" w:rsidRPr="00722650" w:rsidRDefault="00C5068D" w:rsidP="000D78F2">
      <w:pPr>
        <w:pStyle w:val="Prrafodelista"/>
        <w:autoSpaceDE w:val="0"/>
        <w:autoSpaceDN w:val="0"/>
        <w:adjustRightInd w:val="0"/>
        <w:spacing w:line="360" w:lineRule="auto"/>
        <w:ind w:left="0"/>
        <w:jc w:val="both"/>
        <w:rPr>
          <w:rFonts w:ascii="Palatino Linotype" w:hAnsi="Palatino Linotype" w:cs="Arial"/>
        </w:rPr>
      </w:pPr>
      <w:r w:rsidRPr="00722650">
        <w:rPr>
          <w:rFonts w:ascii="Palatino Linotype" w:hAnsi="Palatino Linotype" w:cs="Arial"/>
        </w:rPr>
        <w:t>Así las cosas, del análisis del expediente electrónico no se actualiza ninguna causa de improcedencia de las referidas en el artículo 191</w:t>
      </w:r>
      <w:r w:rsidR="00E349ED" w:rsidRPr="00722650">
        <w:rPr>
          <w:rFonts w:ascii="Palatino Linotype" w:hAnsi="Palatino Linotype" w:cs="Arial"/>
        </w:rPr>
        <w:t>,</w:t>
      </w:r>
      <w:r w:rsidRPr="00722650">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349ED" w:rsidRPr="00722650" w:rsidRDefault="00E349ED" w:rsidP="00E349ED">
      <w:pPr>
        <w:pStyle w:val="Sinespaciado"/>
      </w:pPr>
    </w:p>
    <w:p w:rsidR="00E349ED" w:rsidRPr="00722650" w:rsidRDefault="00E349ED" w:rsidP="00E349ED">
      <w:pPr>
        <w:pStyle w:val="Prrafodelista"/>
        <w:autoSpaceDE w:val="0"/>
        <w:autoSpaceDN w:val="0"/>
        <w:adjustRightInd w:val="0"/>
        <w:spacing w:before="240" w:after="160" w:line="360" w:lineRule="auto"/>
        <w:ind w:left="0"/>
        <w:jc w:val="both"/>
        <w:rPr>
          <w:rFonts w:ascii="Palatino Linotype" w:hAnsi="Palatino Linotype"/>
        </w:rPr>
      </w:pPr>
      <w:r w:rsidRPr="00722650">
        <w:rPr>
          <w:rFonts w:ascii="Palatino Linotype" w:hAnsi="Palatino Linotype" w:cs="Arial"/>
        </w:rPr>
        <w:t xml:space="preserve">El Recurso de Revisión en estudio contiene los elementos normativos de validez exigidos en </w:t>
      </w:r>
      <w:r w:rsidRPr="00722650">
        <w:rPr>
          <w:rFonts w:ascii="Palatino Linotype" w:hAnsi="Palatino Linotype"/>
        </w:rPr>
        <w:t xml:space="preserve">la Ley de Transparencia y </w:t>
      </w:r>
      <w:r w:rsidRPr="00722650">
        <w:rPr>
          <w:rFonts w:ascii="Palatino Linotype" w:hAnsi="Palatino Linotype" w:cs="Arial"/>
          <w:lang w:val="es-ES_tradnl"/>
        </w:rPr>
        <w:t>Acceso a la Información Pública del Estado de México y Municipios</w:t>
      </w:r>
      <w:r w:rsidRPr="00722650">
        <w:rPr>
          <w:rFonts w:ascii="Palatino Linotype" w:hAnsi="Palatino Linotype"/>
        </w:rPr>
        <w:t>, establecidos en el artículo 180, que enuncia:</w:t>
      </w:r>
    </w:p>
    <w:p w:rsidR="00E349ED" w:rsidRPr="00722650" w:rsidRDefault="00E349ED" w:rsidP="00E349ED">
      <w:pPr>
        <w:pStyle w:val="Sinespaciado"/>
      </w:pP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b/>
          <w:i/>
          <w:sz w:val="22"/>
          <w:szCs w:val="22"/>
        </w:rPr>
        <w:t xml:space="preserve">“Artículo 180. </w:t>
      </w:r>
      <w:r w:rsidRPr="00722650">
        <w:rPr>
          <w:rFonts w:ascii="Palatino Linotype" w:hAnsi="Palatino Linotype" w:cs="Arial"/>
          <w:i/>
          <w:sz w:val="22"/>
          <w:szCs w:val="22"/>
        </w:rPr>
        <w:t>El recurso de revisión contendrá:</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I. El sujeto obligado ante la cual se presentó la solicitud;</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b/>
          <w:i/>
          <w:sz w:val="22"/>
          <w:szCs w:val="22"/>
          <w:u w:val="single"/>
        </w:rPr>
        <w:t>II. El nombre del solicitante que recurre</w:t>
      </w:r>
      <w:r w:rsidRPr="00722650">
        <w:rPr>
          <w:rFonts w:ascii="Palatino Linotype" w:hAnsi="Palatino Linotype" w:cs="Arial"/>
          <w:i/>
          <w:sz w:val="22"/>
          <w:szCs w:val="22"/>
        </w:rPr>
        <w:t xml:space="preserve"> o de su representante y, en su caso, del tercero interesado, así como la dirección o medio que señale para recibir notificaciones;</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III. El número de folio de respuesta de la solicitud de acceso;</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IV. La fecha en que fue notificada la respuesta al solicitante o tuvo conocimiento del acto reclamado, o de presentación de la solicitud, en caso de falta de respuesta;</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V. El acto que se recurre;</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VI. Las razones o motivos de inconformidad;</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VII. La copia de la respuesta que se impugna y, en su caso, de la notificación correspondiente, en el caso de respuesta de la solicitud; y</w:t>
      </w: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VIII. Firma del recurrente, en su caso, cuando se presente por escrito, requisito sin el cual se dará trámite al recurso.</w:t>
      </w:r>
    </w:p>
    <w:p w:rsidR="00E349ED" w:rsidRPr="00722650" w:rsidRDefault="00E349ED" w:rsidP="00E349ED">
      <w:pPr>
        <w:pStyle w:val="Prrafodelista"/>
        <w:ind w:left="851" w:right="1275"/>
        <w:jc w:val="both"/>
        <w:rPr>
          <w:rFonts w:ascii="Palatino Linotype" w:hAnsi="Palatino Linotype" w:cs="Arial"/>
          <w:i/>
          <w:sz w:val="22"/>
          <w:szCs w:val="22"/>
        </w:rPr>
      </w:pP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Adicionalmente, se podrán anexar las pruebas y demás elementos que considere procedentes someter a juicio del Instituto.</w:t>
      </w:r>
    </w:p>
    <w:p w:rsidR="00E349ED" w:rsidRPr="00722650" w:rsidRDefault="00E349ED" w:rsidP="00E349ED">
      <w:pPr>
        <w:pStyle w:val="Prrafodelista"/>
        <w:ind w:left="851" w:right="1275"/>
        <w:jc w:val="both"/>
        <w:rPr>
          <w:rFonts w:ascii="Palatino Linotype" w:hAnsi="Palatino Linotype" w:cs="Arial"/>
          <w:i/>
          <w:sz w:val="22"/>
          <w:szCs w:val="22"/>
        </w:rPr>
      </w:pP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i/>
          <w:sz w:val="22"/>
          <w:szCs w:val="22"/>
        </w:rPr>
        <w:t>En ningún caso será necesario que el particular ratifique el recurso de revisión interpuesto.</w:t>
      </w:r>
    </w:p>
    <w:p w:rsidR="00E349ED" w:rsidRPr="00722650" w:rsidRDefault="00E349ED" w:rsidP="00E349ED">
      <w:pPr>
        <w:pStyle w:val="Prrafodelista"/>
        <w:ind w:left="851" w:right="1275"/>
        <w:jc w:val="both"/>
        <w:rPr>
          <w:rFonts w:ascii="Palatino Linotype" w:hAnsi="Palatino Linotype" w:cs="Arial"/>
          <w:i/>
          <w:sz w:val="22"/>
          <w:szCs w:val="22"/>
        </w:rPr>
      </w:pPr>
    </w:p>
    <w:p w:rsidR="00E349ED" w:rsidRPr="00722650" w:rsidRDefault="00E349ED" w:rsidP="00E349ED">
      <w:pPr>
        <w:pStyle w:val="Prrafodelista"/>
        <w:ind w:left="851" w:right="1275"/>
        <w:jc w:val="both"/>
        <w:rPr>
          <w:rFonts w:ascii="Palatino Linotype" w:hAnsi="Palatino Linotype" w:cs="Arial"/>
          <w:i/>
          <w:sz w:val="22"/>
          <w:szCs w:val="22"/>
        </w:rPr>
      </w:pPr>
      <w:r w:rsidRPr="00722650">
        <w:rPr>
          <w:rFonts w:ascii="Palatino Linotype" w:hAnsi="Palatino Linotype" w:cs="Arial"/>
          <w:b/>
          <w:i/>
          <w:sz w:val="22"/>
          <w:szCs w:val="22"/>
        </w:rPr>
        <w:t>En caso de que el recurso se interponga de manera electrónica no será indispensable que contengan los requisitos establecidos en las fracciones II</w:t>
      </w:r>
      <w:r w:rsidRPr="00722650">
        <w:rPr>
          <w:rFonts w:ascii="Palatino Linotype" w:hAnsi="Palatino Linotype" w:cs="Arial"/>
          <w:i/>
          <w:sz w:val="22"/>
          <w:szCs w:val="22"/>
        </w:rPr>
        <w:t>, IV, VII y VIII.”</w:t>
      </w:r>
    </w:p>
    <w:p w:rsidR="00E349ED" w:rsidRPr="00722650" w:rsidRDefault="00E349ED" w:rsidP="00E349ED">
      <w:pPr>
        <w:pStyle w:val="Prrafodelista"/>
        <w:spacing w:line="276" w:lineRule="auto"/>
        <w:ind w:left="851"/>
        <w:jc w:val="right"/>
        <w:rPr>
          <w:rFonts w:ascii="Palatino Linotype" w:hAnsi="Palatino Linotype" w:cs="Arial"/>
          <w:b/>
          <w:i/>
          <w:sz w:val="18"/>
          <w:szCs w:val="22"/>
        </w:rPr>
      </w:pPr>
      <w:r w:rsidRPr="00722650">
        <w:rPr>
          <w:rFonts w:ascii="Palatino Linotype" w:hAnsi="Palatino Linotype" w:cs="Arial"/>
          <w:b/>
          <w:i/>
          <w:sz w:val="18"/>
          <w:szCs w:val="22"/>
        </w:rPr>
        <w:t>[Énfasis añadido]</w:t>
      </w:r>
    </w:p>
    <w:p w:rsidR="00E349ED" w:rsidRPr="00722650" w:rsidRDefault="00E349ED" w:rsidP="00E349ED">
      <w:pPr>
        <w:pStyle w:val="Prrafodelista"/>
        <w:spacing w:line="276" w:lineRule="auto"/>
        <w:ind w:left="851"/>
        <w:jc w:val="right"/>
        <w:rPr>
          <w:rFonts w:ascii="Palatino Linotype" w:hAnsi="Palatino Linotype" w:cs="Arial"/>
          <w:b/>
          <w:i/>
          <w:sz w:val="20"/>
        </w:rPr>
      </w:pPr>
    </w:p>
    <w:p w:rsidR="00E349ED" w:rsidRPr="00722650" w:rsidRDefault="00E349ED" w:rsidP="00E349ED">
      <w:pPr>
        <w:spacing w:before="240" w:after="240" w:line="360" w:lineRule="auto"/>
        <w:jc w:val="both"/>
        <w:rPr>
          <w:rFonts w:ascii="Palatino Linotype" w:eastAsia="Calibri" w:hAnsi="Palatino Linotype" w:cs="Arial"/>
          <w:sz w:val="24"/>
          <w:szCs w:val="24"/>
          <w:lang w:val="es-ES" w:eastAsia="es-ES"/>
        </w:rPr>
      </w:pPr>
      <w:r w:rsidRPr="00722650">
        <w:rPr>
          <w:rFonts w:ascii="Palatino Linotype" w:eastAsia="Calibri" w:hAnsi="Palatino Linotype" w:cs="Segoe UI"/>
          <w:sz w:val="24"/>
          <w:szCs w:val="24"/>
          <w:lang w:val="es-ES" w:eastAsia="es-ES"/>
        </w:rPr>
        <w:t xml:space="preserve">Cabe señalar que </w:t>
      </w:r>
      <w:r w:rsidRPr="00722650">
        <w:rPr>
          <w:rFonts w:ascii="Palatino Linotype" w:eastAsia="Calibri" w:hAnsi="Palatino Linotype" w:cs="Segoe UI"/>
          <w:b/>
          <w:sz w:val="24"/>
          <w:szCs w:val="24"/>
          <w:lang w:val="es-ES" w:eastAsia="es-ES"/>
        </w:rPr>
        <w:t>El Recurrente</w:t>
      </w:r>
      <w:r w:rsidRPr="00722650">
        <w:rPr>
          <w:rFonts w:ascii="Palatino Linotype" w:eastAsia="Calibri" w:hAnsi="Palatino Linotype" w:cs="Segoe UI"/>
          <w:sz w:val="24"/>
          <w:szCs w:val="24"/>
          <w:lang w:val="es-ES" w:eastAsia="es-ES"/>
        </w:rPr>
        <w:t xml:space="preserve"> se identifica como </w:t>
      </w:r>
      <w:r w:rsidRPr="00722650">
        <w:rPr>
          <w:rFonts w:ascii="Palatino Linotype" w:eastAsiaTheme="minorEastAsia" w:hAnsi="Palatino Linotype" w:cs="Arial"/>
          <w:b/>
          <w:sz w:val="24"/>
          <w:szCs w:val="24"/>
          <w:lang w:val="es-ES" w:eastAsia="es-ES"/>
        </w:rPr>
        <w:t>“</w:t>
      </w:r>
      <w:r w:rsidR="005E36B2">
        <w:rPr>
          <w:rFonts w:ascii="Palatino Linotype" w:hAnsi="Palatino Linotype" w:cs="Arial"/>
          <w:b/>
          <w:sz w:val="24"/>
        </w:rPr>
        <w:t>XXXXXXXXXXX</w:t>
      </w:r>
      <w:r w:rsidRPr="00722650">
        <w:rPr>
          <w:rFonts w:ascii="Palatino Linotype" w:eastAsia="Calibri" w:hAnsi="Palatino Linotype" w:cs="Arial"/>
          <w:b/>
          <w:sz w:val="24"/>
          <w:szCs w:val="24"/>
          <w:lang w:val="es-ES" w:eastAsia="es-ES"/>
        </w:rPr>
        <w:t>”</w:t>
      </w:r>
      <w:r w:rsidRPr="00722650">
        <w:rPr>
          <w:rFonts w:ascii="Palatino Linotype" w:eastAsiaTheme="minorEastAsia" w:hAnsi="Palatino Linotype" w:cs="Arial"/>
          <w:sz w:val="24"/>
          <w:szCs w:val="24"/>
          <w:lang w:val="es-ES" w:eastAsia="es-ES"/>
        </w:rPr>
        <w:t>; n</w:t>
      </w:r>
      <w:r w:rsidRPr="00722650">
        <w:rPr>
          <w:rFonts w:ascii="Palatino Linotype" w:eastAsia="Calibri" w:hAnsi="Palatino Linotype" w:cs="Times New Roman"/>
          <w:sz w:val="24"/>
          <w:szCs w:val="24"/>
          <w:lang w:val="es-ES" w:eastAsia="es-ES"/>
        </w:rPr>
        <w:t xml:space="preserve">o obstante lo anterior, proporcionar el nombre incompleto no es motivo para desechar las </w:t>
      </w:r>
      <w:r w:rsidRPr="0072265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E349ED" w:rsidRPr="00722650" w:rsidRDefault="00E349ED" w:rsidP="00E349ED">
      <w:pPr>
        <w:spacing w:before="240" w:after="240" w:line="360" w:lineRule="auto"/>
        <w:jc w:val="both"/>
        <w:rPr>
          <w:rFonts w:ascii="Palatino Linotype" w:eastAsia="Calibri" w:hAnsi="Palatino Linotype" w:cs="Arial"/>
          <w:sz w:val="2"/>
          <w:szCs w:val="24"/>
          <w:lang w:val="es-ES" w:eastAsia="es-ES"/>
        </w:rPr>
      </w:pPr>
    </w:p>
    <w:p w:rsidR="00E349ED" w:rsidRPr="00722650" w:rsidRDefault="00E349ED" w:rsidP="00E349ED">
      <w:pPr>
        <w:spacing w:before="240" w:after="240" w:line="240" w:lineRule="auto"/>
        <w:ind w:left="851" w:right="900"/>
        <w:jc w:val="both"/>
        <w:rPr>
          <w:rFonts w:ascii="Palatino Linotype" w:eastAsia="Calibri" w:hAnsi="Palatino Linotype" w:cs="Arial"/>
          <w:i/>
          <w:lang w:val="es-ES" w:eastAsia="es-ES"/>
        </w:rPr>
      </w:pPr>
      <w:r w:rsidRPr="00722650">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E349ED" w:rsidRPr="00722650" w:rsidRDefault="00E349ED" w:rsidP="00E349ED">
      <w:pPr>
        <w:pStyle w:val="Sinespaciado"/>
        <w:rPr>
          <w:rFonts w:eastAsia="Calibri"/>
          <w:sz w:val="6"/>
          <w:lang w:val="es-ES"/>
        </w:rPr>
      </w:pPr>
    </w:p>
    <w:p w:rsidR="00E349ED" w:rsidRPr="00722650" w:rsidRDefault="00E349ED" w:rsidP="00E349ED">
      <w:pPr>
        <w:spacing w:before="240" w:after="240" w:line="360" w:lineRule="auto"/>
        <w:jc w:val="both"/>
        <w:rPr>
          <w:rFonts w:ascii="Palatino Linotype" w:eastAsia="Calibri" w:hAnsi="Palatino Linotype" w:cs="Times New Roman"/>
          <w:sz w:val="24"/>
          <w:szCs w:val="24"/>
          <w:lang w:val="es-ES" w:eastAsia="es-ES"/>
        </w:rPr>
      </w:pPr>
      <w:r w:rsidRPr="0072265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722650">
        <w:rPr>
          <w:rFonts w:ascii="Palatino Linotype" w:eastAsia="Calibri" w:hAnsi="Palatino Linotype" w:cs="Arial"/>
          <w:sz w:val="24"/>
          <w:szCs w:val="24"/>
          <w:lang w:val="es-ES" w:eastAsia="es-ES"/>
        </w:rPr>
        <w:t>vigésimo, vigésimo primero</w:t>
      </w:r>
      <w:r w:rsidRPr="00722650">
        <w:rPr>
          <w:rFonts w:ascii="Palatino Linotype" w:eastAsia="Times New Roman" w:hAnsi="Palatino Linotype" w:cs="Arial"/>
          <w:sz w:val="24"/>
        </w:rPr>
        <w:t xml:space="preserve"> y vigésimo segundo</w:t>
      </w:r>
      <w:r w:rsidRPr="00722650">
        <w:rPr>
          <w:rFonts w:ascii="Palatino Linotype" w:eastAsia="Calibri" w:hAnsi="Palatino Linotype" w:cs="Times New Roman"/>
          <w:sz w:val="24"/>
          <w:szCs w:val="24"/>
          <w:lang w:val="es-ES" w:eastAsia="es-ES"/>
        </w:rPr>
        <w:t>, de la Constitución Política del Estado Libre y Soberano de México, se establece lo siguiente:</w:t>
      </w:r>
    </w:p>
    <w:p w:rsidR="00E349ED" w:rsidRPr="00722650" w:rsidRDefault="00E349ED" w:rsidP="00E349ED">
      <w:pPr>
        <w:spacing w:after="0" w:line="240" w:lineRule="auto"/>
        <w:ind w:left="851" w:right="900"/>
        <w:jc w:val="both"/>
        <w:rPr>
          <w:rFonts w:ascii="Palatino Linotype" w:eastAsia="Calibri" w:hAnsi="Palatino Linotype" w:cs="Times New Roman"/>
          <w:b/>
          <w:i/>
          <w:lang w:val="es-ES" w:eastAsia="es-ES"/>
        </w:rPr>
      </w:pPr>
      <w:r w:rsidRPr="00722650">
        <w:rPr>
          <w:rFonts w:ascii="Palatino Linotype" w:eastAsia="Calibri" w:hAnsi="Palatino Linotype" w:cs="Times New Roman"/>
          <w:b/>
          <w:i/>
          <w:lang w:val="es-ES" w:eastAsia="es-ES"/>
        </w:rPr>
        <w:t>Constitución Política de los Estados Unidos Mexicanos</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r w:rsidRPr="00722650">
        <w:rPr>
          <w:rFonts w:ascii="Palatino Linotype" w:eastAsia="Calibri" w:hAnsi="Palatino Linotype" w:cs="Times New Roman"/>
          <w:b/>
          <w:i/>
          <w:lang w:val="es-ES" w:eastAsia="es-ES"/>
        </w:rPr>
        <w:t>Artículo 6</w:t>
      </w:r>
      <w:r w:rsidRPr="00722650">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 xml:space="preserve">Para efectos de lo dispuesto en el presente artículo se observará lo siguiente: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p>
    <w:p w:rsidR="00E349ED" w:rsidRPr="00722650" w:rsidRDefault="00E349ED" w:rsidP="00E349ED">
      <w:pPr>
        <w:spacing w:after="0" w:line="240" w:lineRule="auto"/>
        <w:ind w:left="851" w:right="900"/>
        <w:jc w:val="both"/>
        <w:rPr>
          <w:rFonts w:ascii="Palatino Linotype" w:eastAsia="Calibri" w:hAnsi="Palatino Linotype" w:cs="Times New Roman"/>
          <w:b/>
          <w:i/>
          <w:lang w:val="es-ES" w:eastAsia="es-ES"/>
        </w:rPr>
      </w:pPr>
      <w:r w:rsidRPr="00722650">
        <w:rPr>
          <w:rFonts w:ascii="Palatino Linotype" w:eastAsia="Calibri" w:hAnsi="Palatino Linotype" w:cs="Times New Roman"/>
          <w:b/>
          <w:i/>
          <w:lang w:val="es-ES" w:eastAsia="es-ES"/>
        </w:rPr>
        <w:t>Constitución Política del Estado Libre y Soberano de México</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r w:rsidRPr="00722650">
        <w:rPr>
          <w:rFonts w:ascii="Palatino Linotype" w:eastAsia="Calibri" w:hAnsi="Palatino Linotype" w:cs="Times New Roman"/>
          <w:b/>
          <w:i/>
          <w:lang w:val="es-ES" w:eastAsia="es-ES"/>
        </w:rPr>
        <w:t>Artículo 5</w:t>
      </w:r>
      <w:r w:rsidRPr="00722650">
        <w:rPr>
          <w:rFonts w:ascii="Palatino Linotype" w:eastAsia="Calibri"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w:t>
      </w:r>
      <w:r w:rsidRPr="00722650">
        <w:rPr>
          <w:rFonts w:ascii="Palatino Linotype" w:eastAsia="Calibri" w:hAnsi="Palatino Linotype" w:cs="Times New Roman"/>
          <w:i/>
          <w:lang w:val="es-ES" w:eastAsia="es-ES"/>
        </w:rPr>
        <w:lastRenderedPageBreak/>
        <w:t>casos y bajo las condiciones que la Constitución Política de los Estados Unidos Mexicanos establece.</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 xml:space="preserve">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349ED" w:rsidRPr="00722650" w:rsidRDefault="00E349ED" w:rsidP="00E349ED">
      <w:pPr>
        <w:spacing w:after="0" w:line="240" w:lineRule="auto"/>
        <w:ind w:left="851" w:right="900"/>
        <w:jc w:val="both"/>
        <w:rPr>
          <w:rFonts w:ascii="Palatino Linotype" w:eastAsia="Calibri" w:hAnsi="Palatino Linotype" w:cs="Times New Roman"/>
          <w:i/>
          <w:lang w:val="es-ES" w:eastAsia="es-ES"/>
        </w:rPr>
      </w:pPr>
    </w:p>
    <w:p w:rsidR="00E349ED" w:rsidRPr="00722650" w:rsidRDefault="00E349ED" w:rsidP="00E349ED">
      <w:pPr>
        <w:spacing w:before="240" w:after="240" w:line="360" w:lineRule="auto"/>
        <w:jc w:val="both"/>
        <w:rPr>
          <w:rFonts w:ascii="Palatino Linotype" w:eastAsia="Calibri" w:hAnsi="Palatino Linotype" w:cs="Times New Roman"/>
          <w:sz w:val="24"/>
          <w:szCs w:val="24"/>
          <w:lang w:val="es-ES" w:eastAsia="es-ES"/>
        </w:rPr>
      </w:pPr>
      <w:r w:rsidRPr="00722650">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E349ED" w:rsidRPr="00722650" w:rsidRDefault="00E349ED" w:rsidP="00E349ED">
      <w:pPr>
        <w:spacing w:before="240" w:after="24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w:t>
      </w:r>
      <w:r w:rsidRPr="00722650">
        <w:rPr>
          <w:rFonts w:ascii="Palatino Linotype" w:eastAsia="Calibri" w:hAnsi="Palatino Linotype" w:cs="Times New Roman"/>
          <w:b/>
          <w:i/>
          <w:lang w:val="es-ES" w:eastAsia="es-ES"/>
        </w:rPr>
        <w:t>Artículo 1o</w:t>
      </w:r>
      <w:r w:rsidRPr="00722650">
        <w:rPr>
          <w:rFonts w:ascii="Palatino Linotype" w:eastAsia="Calibri" w:hAnsi="Palatino Linotype" w:cs="Times New Roman"/>
          <w:i/>
          <w:lang w:val="es-ES" w:eastAsia="es-ES"/>
        </w:rPr>
        <w:t xml:space="preserve">. En los Estados Unidos Mexicanos todas las personas gozarán de los derechos humanos reconocidos en esta Constitución y en los tratados internacionales de los que el Estado Mexicano sea parte, así como de las garantías </w:t>
      </w:r>
      <w:r w:rsidRPr="00722650">
        <w:rPr>
          <w:rFonts w:ascii="Palatino Linotype" w:eastAsia="Calibri" w:hAnsi="Palatino Linotype" w:cs="Times New Roman"/>
          <w:i/>
          <w:lang w:val="es-ES" w:eastAsia="es-ES"/>
        </w:rPr>
        <w:lastRenderedPageBreak/>
        <w:t>para su protección, cuyo ejercicio no podrá restringirse ni suspenderse, salvo en los casos y bajo las condiciones que esta Constitución establece.</w:t>
      </w:r>
    </w:p>
    <w:p w:rsidR="00E349ED" w:rsidRPr="00722650" w:rsidRDefault="00E349ED" w:rsidP="00E349ED">
      <w:pPr>
        <w:spacing w:before="240" w:after="24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E349ED" w:rsidRPr="00722650" w:rsidRDefault="00E349ED" w:rsidP="00E349ED">
      <w:pPr>
        <w:spacing w:before="240" w:after="240" w:line="240" w:lineRule="auto"/>
        <w:ind w:left="851" w:right="900"/>
        <w:jc w:val="both"/>
        <w:rPr>
          <w:rFonts w:ascii="Palatino Linotype" w:eastAsia="Calibri" w:hAnsi="Palatino Linotype" w:cs="Times New Roman"/>
          <w:i/>
          <w:lang w:val="es-ES" w:eastAsia="es-ES"/>
        </w:rPr>
      </w:pPr>
      <w:r w:rsidRPr="0072265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349ED" w:rsidRPr="00722650" w:rsidRDefault="00E349ED" w:rsidP="00E349ED">
      <w:pPr>
        <w:spacing w:before="240" w:after="240" w:line="240" w:lineRule="auto"/>
        <w:ind w:left="851" w:right="900"/>
        <w:jc w:val="both"/>
        <w:rPr>
          <w:rFonts w:ascii="Palatino Linotype" w:eastAsia="Calibri" w:hAnsi="Palatino Linotype" w:cs="Times New Roman"/>
          <w:i/>
          <w:lang w:val="es-ES" w:eastAsia="es-ES"/>
        </w:rPr>
      </w:pPr>
    </w:p>
    <w:p w:rsidR="00E349ED" w:rsidRPr="00722650" w:rsidRDefault="00E349ED" w:rsidP="00E349ED">
      <w:pPr>
        <w:spacing w:before="240" w:after="240" w:line="360" w:lineRule="auto"/>
        <w:jc w:val="both"/>
        <w:rPr>
          <w:rFonts w:ascii="Palatino Linotype" w:eastAsia="Calibri" w:hAnsi="Palatino Linotype" w:cs="Times New Roman"/>
          <w:sz w:val="24"/>
          <w:szCs w:val="24"/>
          <w:lang w:val="es-ES" w:eastAsia="es-ES"/>
        </w:rPr>
      </w:pPr>
      <w:r w:rsidRPr="00722650">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349ED" w:rsidRPr="00722650" w:rsidRDefault="00E349ED" w:rsidP="00E349ED">
      <w:pPr>
        <w:pStyle w:val="Sinespaciado"/>
        <w:rPr>
          <w:rFonts w:eastAsia="Calibri"/>
          <w:sz w:val="4"/>
        </w:rPr>
      </w:pPr>
    </w:p>
    <w:p w:rsidR="00E349ED" w:rsidRPr="00722650" w:rsidRDefault="00E349ED" w:rsidP="00E349ED">
      <w:pPr>
        <w:spacing w:before="240" w:after="240" w:line="360" w:lineRule="auto"/>
        <w:jc w:val="both"/>
        <w:rPr>
          <w:rFonts w:ascii="Palatino Linotype" w:eastAsia="Calibri" w:hAnsi="Palatino Linotype" w:cs="Arial"/>
          <w:sz w:val="24"/>
          <w:szCs w:val="24"/>
          <w:lang w:val="es-ES" w:eastAsia="es-ES"/>
        </w:rPr>
      </w:pPr>
      <w:r w:rsidRPr="00722650">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9D7D7B" w:rsidRPr="00722650" w:rsidRDefault="009D7D7B" w:rsidP="000D78F2">
      <w:pPr>
        <w:pStyle w:val="Prrafodelista"/>
        <w:autoSpaceDE w:val="0"/>
        <w:autoSpaceDN w:val="0"/>
        <w:adjustRightInd w:val="0"/>
        <w:spacing w:line="360" w:lineRule="auto"/>
        <w:ind w:left="0"/>
        <w:jc w:val="both"/>
        <w:rPr>
          <w:rFonts w:ascii="Palatino Linotype" w:hAnsi="Palatino Linotype" w:cs="Arial"/>
        </w:rPr>
      </w:pPr>
    </w:p>
    <w:p w:rsidR="00D5292B" w:rsidRPr="00722650" w:rsidRDefault="00C5068D" w:rsidP="00D5292B">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22650">
        <w:rPr>
          <w:rFonts w:ascii="Palatino Linotype" w:eastAsia="Times New Roman" w:hAnsi="Palatino Linotype" w:cs="Arial"/>
          <w:b/>
          <w:sz w:val="28"/>
          <w:szCs w:val="28"/>
          <w:lang w:val="es-ES" w:eastAsia="es-ES"/>
        </w:rPr>
        <w:t xml:space="preserve">CUARTO. </w:t>
      </w:r>
      <w:r w:rsidRPr="00722650">
        <w:rPr>
          <w:rFonts w:ascii="Palatino Linotype" w:hAnsi="Palatino Linotype" w:cs="Arial"/>
          <w:b/>
          <w:sz w:val="28"/>
          <w:szCs w:val="28"/>
        </w:rPr>
        <w:t>Del estudio y resolución del asunto</w:t>
      </w:r>
      <w:r w:rsidRPr="00722650">
        <w:rPr>
          <w:rFonts w:ascii="Palatino Linotype" w:eastAsia="Times New Roman" w:hAnsi="Palatino Linotype" w:cs="Arial"/>
          <w:b/>
          <w:sz w:val="28"/>
          <w:szCs w:val="28"/>
          <w:lang w:val="es-ES" w:eastAsia="es-ES"/>
        </w:rPr>
        <w:t>.</w:t>
      </w:r>
    </w:p>
    <w:p w:rsidR="00C57CB5" w:rsidRPr="00722650" w:rsidRDefault="00C57CB5" w:rsidP="00D5292B">
      <w:pPr>
        <w:autoSpaceDE w:val="0"/>
        <w:autoSpaceDN w:val="0"/>
        <w:adjustRightInd w:val="0"/>
        <w:spacing w:after="0" w:line="360" w:lineRule="auto"/>
        <w:jc w:val="both"/>
        <w:rPr>
          <w:rFonts w:ascii="Palatino Linotype" w:hAnsi="Palatino Linotype" w:cs="Arial"/>
          <w:b/>
          <w:sz w:val="32"/>
          <w:szCs w:val="28"/>
        </w:rPr>
      </w:pPr>
      <w:r w:rsidRPr="00722650">
        <w:rPr>
          <w:rFonts w:ascii="Palatino Linotype" w:hAnsi="Palatino Linotype" w:cs="Arial"/>
          <w:sz w:val="24"/>
        </w:rPr>
        <w:t xml:space="preserve">Ahora bien, se procede al análisis del presente recurso, así como al contenido íntegro de las actuaciones que obran en el expediente electrónico, para así estar en posibilidad </w:t>
      </w:r>
      <w:r w:rsidRPr="00722650">
        <w:rPr>
          <w:rFonts w:ascii="Palatino Linotype" w:hAnsi="Palatino Linotype" w:cs="Arial"/>
          <w:sz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3567E8" w:rsidRPr="00722650">
        <w:rPr>
          <w:rFonts w:ascii="Palatino Linotype" w:hAnsi="Palatino Linotype" w:cs="Arial"/>
          <w:sz w:val="24"/>
        </w:rPr>
        <w:t>,</w:t>
      </w:r>
      <w:r w:rsidRPr="00722650">
        <w:rPr>
          <w:rFonts w:ascii="Palatino Linotype" w:hAnsi="Palatino Linotype" w:cs="Arial"/>
          <w:sz w:val="24"/>
        </w:rPr>
        <w:t xml:space="preserve"> de la Constitución Federal y el diverso 8</w:t>
      </w:r>
      <w:r w:rsidR="00D5292B" w:rsidRPr="00722650">
        <w:rPr>
          <w:rFonts w:ascii="Palatino Linotype" w:hAnsi="Palatino Linotype" w:cs="Arial"/>
          <w:sz w:val="24"/>
        </w:rPr>
        <w:t>,</w:t>
      </w:r>
      <w:r w:rsidRPr="00722650">
        <w:rPr>
          <w:rFonts w:ascii="Palatino Linotype" w:hAnsi="Palatino Linotype" w:cs="Arial"/>
          <w:sz w:val="24"/>
        </w:rPr>
        <w:t xml:space="preserve"> de la Ley de Transparencia local.</w:t>
      </w:r>
    </w:p>
    <w:p w:rsidR="00ED7F4C" w:rsidRPr="00722650" w:rsidRDefault="00ED7F4C" w:rsidP="000D78F2">
      <w:pPr>
        <w:tabs>
          <w:tab w:val="left" w:pos="709"/>
        </w:tabs>
        <w:spacing w:line="360" w:lineRule="auto"/>
        <w:jc w:val="both"/>
        <w:rPr>
          <w:rFonts w:ascii="Palatino Linotype" w:hAnsi="Palatino Linotype" w:cs="Arial"/>
          <w:sz w:val="10"/>
        </w:rPr>
      </w:pPr>
    </w:p>
    <w:p w:rsidR="00751C25" w:rsidRPr="00722650" w:rsidRDefault="00C57CB5" w:rsidP="000D78F2">
      <w:pPr>
        <w:pStyle w:val="Prrafodelista"/>
        <w:autoSpaceDE w:val="0"/>
        <w:autoSpaceDN w:val="0"/>
        <w:adjustRightInd w:val="0"/>
        <w:spacing w:before="240" w:after="160" w:line="360" w:lineRule="auto"/>
        <w:ind w:left="0"/>
        <w:jc w:val="both"/>
        <w:rPr>
          <w:rFonts w:ascii="Palatino Linotype" w:hAnsi="Palatino Linotype" w:cs="Arial"/>
        </w:rPr>
      </w:pPr>
      <w:r w:rsidRPr="00722650">
        <w:rPr>
          <w:rFonts w:ascii="Palatino Linotype" w:hAnsi="Palatino Linotype" w:cs="Arial"/>
        </w:rPr>
        <w:t>De antecedentes del asunto</w:t>
      </w:r>
      <w:r w:rsidR="008B1F8A" w:rsidRPr="00722650">
        <w:rPr>
          <w:rFonts w:ascii="Palatino Linotype" w:hAnsi="Palatino Linotype" w:cs="Arial"/>
        </w:rPr>
        <w:t xml:space="preserve"> que nos ocupa</w:t>
      </w:r>
      <w:r w:rsidRPr="00722650">
        <w:rPr>
          <w:rFonts w:ascii="Palatino Linotype" w:hAnsi="Palatino Linotype" w:cs="Arial"/>
        </w:rPr>
        <w:t>, s</w:t>
      </w:r>
      <w:r w:rsidR="00751C25" w:rsidRPr="00722650">
        <w:rPr>
          <w:rFonts w:ascii="Palatino Linotype" w:hAnsi="Palatino Linotype" w:cs="Arial"/>
        </w:rPr>
        <w:t>e desprende el requerimiento de los si</w:t>
      </w:r>
      <w:r w:rsidR="00B35972" w:rsidRPr="00722650">
        <w:rPr>
          <w:rFonts w:ascii="Palatino Linotype" w:hAnsi="Palatino Linotype" w:cs="Arial"/>
        </w:rPr>
        <w:t>guientes puntos:</w:t>
      </w:r>
    </w:p>
    <w:p w:rsidR="00D5292B" w:rsidRPr="00722650" w:rsidRDefault="00C47E2C" w:rsidP="00C47E2C">
      <w:pPr>
        <w:pStyle w:val="Prrafodelista"/>
        <w:numPr>
          <w:ilvl w:val="0"/>
          <w:numId w:val="13"/>
        </w:numPr>
        <w:autoSpaceDE w:val="0"/>
        <w:autoSpaceDN w:val="0"/>
        <w:adjustRightInd w:val="0"/>
        <w:spacing w:before="240" w:after="160" w:line="360" w:lineRule="auto"/>
        <w:jc w:val="both"/>
        <w:rPr>
          <w:rFonts w:ascii="Palatino Linotype" w:hAnsi="Palatino Linotype" w:cs="Arial"/>
        </w:rPr>
      </w:pPr>
      <w:r w:rsidRPr="00722650">
        <w:rPr>
          <w:rFonts w:ascii="Palatino Linotype" w:hAnsi="Palatino Linotype" w:cs="Arial"/>
        </w:rPr>
        <w:t xml:space="preserve">La versión electrónica integral (completa y en extenso) de los planes de estudio de la maestría en ciencias sociales y el doctorado en ciencias sociales de </w:t>
      </w:r>
      <w:r w:rsidRPr="00722650">
        <w:rPr>
          <w:rFonts w:ascii="Palatino Linotype" w:hAnsi="Palatino Linotype" w:cs="Arial"/>
          <w:b/>
        </w:rPr>
        <w:t>El Colegio Mexiquense</w:t>
      </w:r>
      <w:r w:rsidRPr="00722650">
        <w:rPr>
          <w:rFonts w:ascii="Palatino Linotype" w:hAnsi="Palatino Linotype" w:cs="Arial"/>
        </w:rPr>
        <w:t>, registrados ante la Secretaría de Educación.</w:t>
      </w:r>
    </w:p>
    <w:p w:rsidR="00B35972" w:rsidRPr="00722650" w:rsidRDefault="00B35972" w:rsidP="000D78F2">
      <w:pPr>
        <w:spacing w:line="360" w:lineRule="auto"/>
        <w:jc w:val="both"/>
        <w:rPr>
          <w:rFonts w:ascii="Palatino Linotype" w:hAnsi="Palatino Linotype" w:cs="Arial"/>
          <w:sz w:val="14"/>
        </w:rPr>
      </w:pPr>
    </w:p>
    <w:p w:rsidR="00C47E2C" w:rsidRPr="00722650" w:rsidRDefault="003567E8" w:rsidP="000D78F2">
      <w:pPr>
        <w:spacing w:line="360" w:lineRule="auto"/>
        <w:jc w:val="both"/>
        <w:rPr>
          <w:rFonts w:ascii="Palatino Linotype" w:hAnsi="Palatino Linotype" w:cs="Arial"/>
          <w:sz w:val="24"/>
        </w:rPr>
      </w:pPr>
      <w:r w:rsidRPr="00722650">
        <w:rPr>
          <w:rFonts w:ascii="Palatino Linotype" w:hAnsi="Palatino Linotype" w:cs="Arial"/>
          <w:noProof/>
          <w:sz w:val="24"/>
          <w:lang w:eastAsia="es-MX"/>
        </w:rPr>
        <mc:AlternateContent>
          <mc:Choice Requires="wps">
            <w:drawing>
              <wp:anchor distT="0" distB="0" distL="114300" distR="114300" simplePos="0" relativeHeight="251711488" behindDoc="0" locked="0" layoutInCell="1" allowOverlap="1">
                <wp:simplePos x="0" y="0"/>
                <wp:positionH relativeFrom="column">
                  <wp:posOffset>48950</wp:posOffset>
                </wp:positionH>
                <wp:positionV relativeFrom="paragraph">
                  <wp:posOffset>933395</wp:posOffset>
                </wp:positionV>
                <wp:extent cx="5645426" cy="2234316"/>
                <wp:effectExtent l="19050" t="19050" r="31750" b="33020"/>
                <wp:wrapNone/>
                <wp:docPr id="17" name="Conector recto 17"/>
                <wp:cNvGraphicFramePr/>
                <a:graphic xmlns:a="http://schemas.openxmlformats.org/drawingml/2006/main">
                  <a:graphicData uri="http://schemas.microsoft.com/office/word/2010/wordprocessingShape">
                    <wps:wsp>
                      <wps:cNvCnPr/>
                      <wps:spPr>
                        <a:xfrm>
                          <a:off x="0" y="0"/>
                          <a:ext cx="5645426" cy="22343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25119" id="Conector recto 1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85pt,73.5pt" to="448.3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" strokecolor="#5b9bd5 [3204]" strokeweight="3pt">
                <v:stroke joinstyle="miter"/>
              </v:line>
            </w:pict>
          </mc:Fallback>
        </mc:AlternateContent>
      </w:r>
      <w:r w:rsidR="00B35972" w:rsidRPr="00722650">
        <w:rPr>
          <w:rFonts w:ascii="Palatino Linotype" w:hAnsi="Palatino Linotype" w:cs="Arial"/>
          <w:sz w:val="24"/>
        </w:rPr>
        <w:t xml:space="preserve">De la respuesta que el </w:t>
      </w:r>
      <w:r w:rsidR="00C47E2C" w:rsidRPr="00722650">
        <w:rPr>
          <w:rFonts w:ascii="Palatino Linotype" w:hAnsi="Palatino Linotype" w:cs="Arial"/>
          <w:sz w:val="24"/>
        </w:rPr>
        <w:t xml:space="preserve">Servidor Público Habilitado de la Unidad de Planeación, Profesiones, Escuela Incorporadas y Evaluación </w:t>
      </w:r>
      <w:r w:rsidR="00B35972" w:rsidRPr="00722650">
        <w:rPr>
          <w:rFonts w:ascii="Palatino Linotype" w:hAnsi="Palatino Linotype" w:cs="Arial"/>
          <w:sz w:val="24"/>
        </w:rPr>
        <w:t xml:space="preserve">del </w:t>
      </w:r>
      <w:r w:rsidR="00B35972" w:rsidRPr="00722650">
        <w:rPr>
          <w:rFonts w:ascii="Palatino Linotype" w:hAnsi="Palatino Linotype" w:cs="Arial"/>
          <w:b/>
          <w:sz w:val="24"/>
        </w:rPr>
        <w:t>Sujeto Obligado</w:t>
      </w:r>
      <w:r w:rsidR="00B35972" w:rsidRPr="00722650">
        <w:rPr>
          <w:rFonts w:ascii="Palatino Linotype" w:hAnsi="Palatino Linotype" w:cs="Arial"/>
          <w:sz w:val="24"/>
        </w:rPr>
        <w:t xml:space="preserve"> generó, se </w:t>
      </w:r>
      <w:r w:rsidR="00021358" w:rsidRPr="00722650">
        <w:rPr>
          <w:rFonts w:ascii="Palatino Linotype" w:hAnsi="Palatino Linotype" w:cs="Arial"/>
          <w:sz w:val="24"/>
        </w:rPr>
        <w:t>desglosa lo siguiente:</w:t>
      </w:r>
    </w:p>
    <w:p w:rsidR="00C47E2C" w:rsidRPr="00722650" w:rsidRDefault="00C47E2C" w:rsidP="00C47E2C">
      <w:pPr>
        <w:pStyle w:val="Sinespaciado"/>
        <w:rPr>
          <w:noProof/>
        </w:rPr>
      </w:pPr>
    </w:p>
    <w:p w:rsidR="00021358" w:rsidRPr="00722650" w:rsidRDefault="00C47E2C" w:rsidP="00C47E2C">
      <w:pPr>
        <w:spacing w:line="360" w:lineRule="auto"/>
        <w:jc w:val="both"/>
        <w:rPr>
          <w:rFonts w:ascii="Palatino Linotype" w:hAnsi="Palatino Linotype" w:cs="Arial"/>
          <w:sz w:val="24"/>
        </w:rPr>
      </w:pPr>
      <w:r w:rsidRPr="00722650">
        <w:rPr>
          <w:rFonts w:ascii="Palatino Linotype" w:hAnsi="Palatino Linotype" w:cs="Arial"/>
          <w:noProof/>
          <w:sz w:val="24"/>
          <w:lang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414710</wp:posOffset>
                </wp:positionH>
                <wp:positionV relativeFrom="paragraph">
                  <wp:posOffset>2558332</wp:posOffset>
                </wp:positionV>
                <wp:extent cx="4850296" cy="564073"/>
                <wp:effectExtent l="19050" t="19050" r="26670" b="26670"/>
                <wp:wrapNone/>
                <wp:docPr id="4" name="Rectángulo 4"/>
                <wp:cNvGraphicFramePr/>
                <a:graphic xmlns:a="http://schemas.openxmlformats.org/drawingml/2006/main">
                  <a:graphicData uri="http://schemas.microsoft.com/office/word/2010/wordprocessingShape">
                    <wps:wsp>
                      <wps:cNvSpPr/>
                      <wps:spPr>
                        <a:xfrm>
                          <a:off x="0" y="0"/>
                          <a:ext cx="4850296" cy="5640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466EE" id="Rectángulo 4" o:spid="_x0000_s1026" style="position:absolute;margin-left:32.65pt;margin-top:201.45pt;width:381.9pt;height:44.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" filled="f" strokecolor="red" strokeweight="3pt"/>
            </w:pict>
          </mc:Fallback>
        </mc:AlternateContent>
      </w:r>
      <w:r w:rsidRPr="00722650">
        <w:rPr>
          <w:rFonts w:ascii="Palatino Linotype" w:hAnsi="Palatino Linotype" w:cs="Arial"/>
          <w:noProof/>
          <w:sz w:val="24"/>
          <w:lang w:eastAsia="es-MX"/>
        </w:rPr>
        <w:drawing>
          <wp:inline distT="0" distB="0" distL="0" distR="0">
            <wp:extent cx="5759299" cy="48661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060" b="34396"/>
                    <a:stretch/>
                  </pic:blipFill>
                  <pic:spPr bwMode="auto">
                    <a:xfrm>
                      <a:off x="0" y="0"/>
                      <a:ext cx="5763258" cy="4869543"/>
                    </a:xfrm>
                    <a:prstGeom prst="rect">
                      <a:avLst/>
                    </a:prstGeom>
                    <a:noFill/>
                    <a:ln>
                      <a:noFill/>
                    </a:ln>
                    <a:extLst>
                      <a:ext uri="{53640926-AAD7-44D8-BBD7-CCE9431645EC}">
                        <a14:shadowObscured xmlns:a14="http://schemas.microsoft.com/office/drawing/2010/main"/>
                      </a:ext>
                    </a:extLst>
                  </pic:spPr>
                </pic:pic>
              </a:graphicData>
            </a:graphic>
          </wp:inline>
        </w:drawing>
      </w:r>
    </w:p>
    <w:p w:rsidR="0096326A" w:rsidRPr="00722650" w:rsidRDefault="00477598" w:rsidP="0096326A">
      <w:pPr>
        <w:spacing w:after="0" w:line="360" w:lineRule="auto"/>
        <w:jc w:val="both"/>
        <w:rPr>
          <w:rFonts w:ascii="Palatino Linotype" w:hAnsi="Palatino Linotype" w:cs="Arial"/>
          <w:sz w:val="24"/>
          <w:szCs w:val="24"/>
          <w:lang w:eastAsia="es-MX"/>
        </w:rPr>
      </w:pPr>
      <w:r w:rsidRPr="00722650">
        <w:rPr>
          <w:rFonts w:ascii="Palatino Linotype" w:hAnsi="Palatino Linotype" w:cs="Arial"/>
          <w:sz w:val="24"/>
          <w:szCs w:val="24"/>
          <w:lang w:eastAsia="es-MX"/>
        </w:rPr>
        <w:t>De la lectura de</w:t>
      </w:r>
      <w:r w:rsidR="00021358" w:rsidRPr="00722650">
        <w:rPr>
          <w:rFonts w:ascii="Palatino Linotype" w:hAnsi="Palatino Linotype" w:cs="Arial"/>
          <w:sz w:val="24"/>
          <w:szCs w:val="24"/>
          <w:lang w:eastAsia="es-MX"/>
        </w:rPr>
        <w:t xml:space="preserve"> la</w:t>
      </w:r>
      <w:r w:rsidRPr="00722650">
        <w:rPr>
          <w:rFonts w:ascii="Palatino Linotype" w:hAnsi="Palatino Linotype" w:cs="Arial"/>
          <w:sz w:val="24"/>
          <w:szCs w:val="24"/>
          <w:lang w:eastAsia="es-MX"/>
        </w:rPr>
        <w:t xml:space="preserve"> </w:t>
      </w:r>
      <w:r w:rsidR="00021358" w:rsidRPr="00722650">
        <w:rPr>
          <w:rFonts w:ascii="Palatino Linotype" w:hAnsi="Palatino Linotype" w:cs="Arial"/>
          <w:sz w:val="24"/>
          <w:szCs w:val="24"/>
          <w:lang w:eastAsia="es-MX"/>
        </w:rPr>
        <w:t xml:space="preserve">respuesta emitida por </w:t>
      </w:r>
      <w:r w:rsidRPr="00722650">
        <w:rPr>
          <w:rFonts w:ascii="Palatino Linotype" w:hAnsi="Palatino Linotype" w:cs="Arial"/>
          <w:b/>
          <w:sz w:val="24"/>
          <w:szCs w:val="24"/>
          <w:lang w:eastAsia="es-MX"/>
        </w:rPr>
        <w:t>El Sujeto Obligado</w:t>
      </w:r>
      <w:r w:rsidR="00021358" w:rsidRPr="00722650">
        <w:rPr>
          <w:rFonts w:ascii="Palatino Linotype" w:hAnsi="Palatino Linotype" w:cs="Arial"/>
          <w:sz w:val="24"/>
          <w:szCs w:val="24"/>
          <w:lang w:eastAsia="es-MX"/>
        </w:rPr>
        <w:t xml:space="preserve">, </w:t>
      </w:r>
      <w:r w:rsidR="00474382" w:rsidRPr="00722650">
        <w:rPr>
          <w:rFonts w:ascii="Palatino Linotype" w:hAnsi="Palatino Linotype" w:cs="Arial"/>
          <w:sz w:val="24"/>
          <w:szCs w:val="24"/>
          <w:lang w:eastAsia="es-MX"/>
        </w:rPr>
        <w:t xml:space="preserve">se aduce </w:t>
      </w:r>
      <w:r w:rsidR="00C91EB2" w:rsidRPr="00722650">
        <w:rPr>
          <w:rFonts w:ascii="Palatino Linotype" w:hAnsi="Palatino Linotype" w:cs="Arial"/>
          <w:sz w:val="24"/>
          <w:szCs w:val="24"/>
          <w:lang w:eastAsia="es-MX"/>
        </w:rPr>
        <w:t xml:space="preserve">que la </w:t>
      </w:r>
      <w:r w:rsidR="00C47E2C" w:rsidRPr="00722650">
        <w:rPr>
          <w:rFonts w:ascii="Palatino Linotype" w:hAnsi="Palatino Linotype" w:cs="Arial"/>
          <w:b/>
          <w:sz w:val="24"/>
          <w:szCs w:val="24"/>
          <w:lang w:eastAsia="es-MX"/>
        </w:rPr>
        <w:t>Secretaría de Educación</w:t>
      </w:r>
      <w:r w:rsidR="00C91EB2" w:rsidRPr="00722650">
        <w:rPr>
          <w:rFonts w:ascii="Palatino Linotype" w:hAnsi="Palatino Linotype" w:cs="Arial"/>
          <w:sz w:val="24"/>
          <w:szCs w:val="24"/>
          <w:lang w:eastAsia="es-MX"/>
        </w:rPr>
        <w:t xml:space="preserve"> no genera la información solicitada y sugiere que dicha solicitud de información deberá realizarse a</w:t>
      </w:r>
      <w:r w:rsidR="00C47E2C" w:rsidRPr="00722650">
        <w:rPr>
          <w:rFonts w:ascii="Palatino Linotype" w:hAnsi="Palatino Linotype" w:cs="Arial"/>
          <w:sz w:val="24"/>
          <w:szCs w:val="24"/>
          <w:lang w:eastAsia="es-MX"/>
        </w:rPr>
        <w:t xml:space="preserve"> la institución</w:t>
      </w:r>
      <w:r w:rsidR="00287C0B" w:rsidRPr="00722650">
        <w:rPr>
          <w:rFonts w:ascii="Palatino Linotype" w:hAnsi="Palatino Linotype" w:cs="Arial"/>
          <w:sz w:val="24"/>
          <w:szCs w:val="24"/>
          <w:lang w:eastAsia="es-MX"/>
        </w:rPr>
        <w:t xml:space="preserve"> educativa correspondiente, en razón de que el Colegio Mexiquense, es una asociación civil y por tal motivo, no era viable proporcionar la información solicitada. </w:t>
      </w:r>
    </w:p>
    <w:p w:rsidR="0096326A" w:rsidRPr="00722650" w:rsidRDefault="0096326A" w:rsidP="0096326A">
      <w:pPr>
        <w:spacing w:after="0" w:line="360" w:lineRule="auto"/>
        <w:jc w:val="both"/>
        <w:rPr>
          <w:rFonts w:ascii="Palatino Linotype" w:hAnsi="Palatino Linotype" w:cs="Arial"/>
          <w:sz w:val="24"/>
          <w:szCs w:val="24"/>
          <w:lang w:eastAsia="es-MX"/>
        </w:rPr>
      </w:pPr>
    </w:p>
    <w:p w:rsidR="0096326A" w:rsidRPr="00722650" w:rsidRDefault="00C91EB2" w:rsidP="0096326A">
      <w:pPr>
        <w:spacing w:after="0" w:line="360" w:lineRule="auto"/>
        <w:jc w:val="both"/>
        <w:rPr>
          <w:rFonts w:ascii="Palatino Linotype" w:hAnsi="Palatino Linotype" w:cs="Arial"/>
          <w:sz w:val="24"/>
          <w:szCs w:val="24"/>
          <w:lang w:eastAsia="es-MX"/>
        </w:rPr>
      </w:pPr>
      <w:r w:rsidRPr="00722650">
        <w:rPr>
          <w:rFonts w:ascii="Palatino Linotype" w:hAnsi="Palatino Linotype" w:cs="Arial"/>
          <w:sz w:val="24"/>
        </w:rPr>
        <w:t xml:space="preserve">En conclusión, la información no podría obrar en los archivos del </w:t>
      </w:r>
      <w:r w:rsidRPr="00722650">
        <w:rPr>
          <w:rFonts w:ascii="Palatino Linotype" w:hAnsi="Palatino Linotype" w:cs="Arial"/>
          <w:b/>
          <w:sz w:val="24"/>
        </w:rPr>
        <w:t>Sujeto Obligado</w:t>
      </w:r>
      <w:r w:rsidRPr="00722650">
        <w:rPr>
          <w:rFonts w:ascii="Palatino Linotype" w:hAnsi="Palatino Linotype" w:cs="Arial"/>
          <w:sz w:val="24"/>
        </w:rPr>
        <w:t xml:space="preserve"> si esta no fue generada.</w:t>
      </w:r>
    </w:p>
    <w:p w:rsidR="0096326A" w:rsidRPr="00722650" w:rsidRDefault="00C91EB2" w:rsidP="0096326A">
      <w:pPr>
        <w:spacing w:after="0" w:line="360" w:lineRule="auto"/>
        <w:jc w:val="both"/>
        <w:rPr>
          <w:rFonts w:ascii="Palatino Linotype" w:hAnsi="Palatino Linotype" w:cs="Arial"/>
          <w:sz w:val="24"/>
          <w:szCs w:val="24"/>
          <w:lang w:eastAsia="es-MX"/>
        </w:rPr>
      </w:pPr>
      <w:r w:rsidRPr="00722650">
        <w:rPr>
          <w:rFonts w:ascii="Palatino Linotype" w:eastAsia="Times New Roman" w:hAnsi="Palatino Linotype" w:cs="Times New Roman"/>
          <w:color w:val="000000"/>
          <w:sz w:val="24"/>
          <w:szCs w:val="24"/>
          <w:lang w:eastAsia="es-MX"/>
        </w:rPr>
        <w:lastRenderedPageBreak/>
        <w:t xml:space="preserve">No obstante lo anterior, se le sugirió </w:t>
      </w:r>
      <w:r w:rsidRPr="00722650">
        <w:rPr>
          <w:rFonts w:ascii="Palatino Linotype" w:eastAsia="Times New Roman" w:hAnsi="Palatino Linotype" w:cs="Times New Roman"/>
          <w:bCs/>
          <w:color w:val="000000"/>
          <w:sz w:val="24"/>
          <w:szCs w:val="24"/>
          <w:lang w:eastAsia="es-MX"/>
        </w:rPr>
        <w:t>al</w:t>
      </w:r>
      <w:r w:rsidRPr="00722650">
        <w:rPr>
          <w:rFonts w:ascii="Palatino Linotype" w:eastAsia="Times New Roman" w:hAnsi="Palatino Linotype" w:cs="Times New Roman"/>
          <w:b/>
          <w:bCs/>
          <w:color w:val="000000"/>
          <w:sz w:val="24"/>
          <w:szCs w:val="24"/>
          <w:lang w:eastAsia="es-MX"/>
        </w:rPr>
        <w:t xml:space="preserve"> Recurrente </w:t>
      </w:r>
      <w:r w:rsidRPr="00722650">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184CA8" w:rsidRPr="00722650">
        <w:rPr>
          <w:rFonts w:ascii="Palatino Linotype" w:eastAsia="Times New Roman" w:hAnsi="Palatino Linotype" w:cs="Times New Roman"/>
          <w:color w:val="000000"/>
          <w:sz w:val="24"/>
          <w:szCs w:val="24"/>
          <w:lang w:eastAsia="es-MX"/>
        </w:rPr>
        <w:t xml:space="preserve">al </w:t>
      </w:r>
      <w:r w:rsidR="00287C0B" w:rsidRPr="00722650">
        <w:rPr>
          <w:rFonts w:ascii="Palatino Linotype" w:eastAsia="Times New Roman" w:hAnsi="Palatino Linotype" w:cs="Times New Roman"/>
          <w:color w:val="000000"/>
          <w:sz w:val="24"/>
          <w:szCs w:val="24"/>
          <w:lang w:eastAsia="es-MX"/>
        </w:rPr>
        <w:t>Colegio Mexiquense</w:t>
      </w:r>
      <w:r w:rsidRPr="00722650">
        <w:rPr>
          <w:rFonts w:ascii="Palatino Linotype" w:eastAsia="Times New Roman" w:hAnsi="Palatino Linotype" w:cs="Times New Roman"/>
          <w:color w:val="000000"/>
          <w:sz w:val="24"/>
          <w:szCs w:val="24"/>
          <w:lang w:eastAsia="es-MX"/>
        </w:rPr>
        <w:t>.</w:t>
      </w:r>
    </w:p>
    <w:p w:rsidR="0096326A" w:rsidRPr="00722650" w:rsidRDefault="0096326A" w:rsidP="0096326A">
      <w:pPr>
        <w:spacing w:after="0" w:line="360" w:lineRule="auto"/>
        <w:jc w:val="both"/>
        <w:rPr>
          <w:rFonts w:ascii="Palatino Linotype" w:hAnsi="Palatino Linotype" w:cs="Arial"/>
          <w:sz w:val="24"/>
          <w:szCs w:val="24"/>
          <w:lang w:eastAsia="es-MX"/>
        </w:rPr>
      </w:pPr>
    </w:p>
    <w:p w:rsidR="009440E4" w:rsidRPr="00722650" w:rsidRDefault="009440E4" w:rsidP="0096326A">
      <w:pPr>
        <w:spacing w:after="0" w:line="360" w:lineRule="auto"/>
        <w:jc w:val="both"/>
        <w:rPr>
          <w:rFonts w:ascii="Palatino Linotype" w:hAnsi="Palatino Linotype" w:cs="Arial"/>
          <w:sz w:val="24"/>
          <w:szCs w:val="24"/>
          <w:lang w:eastAsia="es-MX"/>
        </w:rPr>
      </w:pPr>
      <w:r w:rsidRPr="00722650">
        <w:rPr>
          <w:rFonts w:ascii="Palatino Linotype" w:eastAsia="Times New Roman" w:hAnsi="Palatino Linotype" w:cs="Arial"/>
          <w:sz w:val="24"/>
          <w:szCs w:val="24"/>
          <w:lang w:val="es-ES" w:eastAsia="es-ES"/>
        </w:rPr>
        <w:t xml:space="preserve">Inconforme con la respuesta emitida por </w:t>
      </w:r>
      <w:r w:rsidRPr="00722650">
        <w:rPr>
          <w:rFonts w:ascii="Palatino Linotype" w:eastAsia="Times New Roman" w:hAnsi="Palatino Linotype" w:cs="Arial"/>
          <w:b/>
          <w:sz w:val="24"/>
          <w:szCs w:val="24"/>
          <w:lang w:val="es-ES" w:eastAsia="es-ES"/>
        </w:rPr>
        <w:t>El Sujeto Obligado</w:t>
      </w:r>
      <w:r w:rsidRPr="00722650">
        <w:rPr>
          <w:rFonts w:ascii="Palatino Linotype" w:eastAsia="Times New Roman" w:hAnsi="Palatino Linotype" w:cs="Arial"/>
          <w:sz w:val="24"/>
          <w:szCs w:val="24"/>
          <w:lang w:val="es-ES" w:eastAsia="es-ES"/>
        </w:rPr>
        <w:t xml:space="preserve">, </w:t>
      </w:r>
      <w:r w:rsidR="00287C0B" w:rsidRPr="00722650">
        <w:rPr>
          <w:rFonts w:ascii="Palatino Linotype" w:eastAsia="Times New Roman" w:hAnsi="Palatino Linotype" w:cs="Arial"/>
          <w:b/>
          <w:sz w:val="24"/>
          <w:szCs w:val="24"/>
          <w:lang w:val="es-ES" w:eastAsia="es-ES"/>
        </w:rPr>
        <w:t>La</w:t>
      </w:r>
      <w:r w:rsidRPr="00722650">
        <w:rPr>
          <w:rFonts w:ascii="Palatino Linotype" w:eastAsia="Times New Roman" w:hAnsi="Palatino Linotype" w:cs="Arial"/>
          <w:b/>
          <w:sz w:val="24"/>
          <w:szCs w:val="24"/>
          <w:lang w:val="es-ES" w:eastAsia="es-ES"/>
        </w:rPr>
        <w:t xml:space="preserve"> Recurrente </w:t>
      </w:r>
      <w:r w:rsidRPr="00722650">
        <w:rPr>
          <w:rFonts w:ascii="Palatino Linotype" w:eastAsia="Times New Roman" w:hAnsi="Palatino Linotype" w:cs="Arial"/>
          <w:sz w:val="24"/>
          <w:szCs w:val="24"/>
          <w:lang w:val="es-ES" w:eastAsia="es-ES"/>
        </w:rPr>
        <w:t xml:space="preserve">interpuso el presente recurso de revisión, señalando como </w:t>
      </w:r>
      <w:r w:rsidR="00287C0B" w:rsidRPr="00722650">
        <w:rPr>
          <w:rFonts w:ascii="Palatino Linotype" w:eastAsia="Times New Roman" w:hAnsi="Palatino Linotype" w:cs="Arial"/>
          <w:sz w:val="24"/>
          <w:szCs w:val="24"/>
          <w:lang w:val="es-ES" w:eastAsia="es-ES"/>
        </w:rPr>
        <w:t xml:space="preserve">acto impugnado y </w:t>
      </w:r>
      <w:r w:rsidRPr="00722650">
        <w:rPr>
          <w:rFonts w:ascii="Palatino Linotype" w:eastAsia="Times New Roman" w:hAnsi="Palatino Linotype" w:cs="Arial"/>
          <w:sz w:val="24"/>
          <w:szCs w:val="24"/>
          <w:lang w:val="es-ES" w:eastAsia="es-ES"/>
        </w:rPr>
        <w:t>motivos de inconformidad,</w:t>
      </w:r>
      <w:r w:rsidR="00287C0B" w:rsidRPr="00722650">
        <w:rPr>
          <w:rFonts w:ascii="Palatino Linotype" w:eastAsia="Times New Roman" w:hAnsi="Palatino Linotype" w:cs="Arial"/>
          <w:sz w:val="24"/>
          <w:szCs w:val="24"/>
          <w:lang w:val="es-ES" w:eastAsia="es-ES"/>
        </w:rPr>
        <w:t xml:space="preserve"> lo siguiente</w:t>
      </w:r>
      <w:r w:rsidRPr="00722650">
        <w:rPr>
          <w:rFonts w:ascii="Palatino Linotype" w:eastAsia="Times New Roman" w:hAnsi="Palatino Linotype" w:cs="Arial"/>
          <w:sz w:val="24"/>
          <w:szCs w:val="24"/>
          <w:lang w:val="es-ES" w:eastAsia="es-ES"/>
        </w:rPr>
        <w:t xml:space="preserve"> </w:t>
      </w:r>
      <w:r w:rsidRPr="00722650">
        <w:rPr>
          <w:rFonts w:ascii="Palatino Linotype" w:eastAsia="Times New Roman" w:hAnsi="Palatino Linotype" w:cs="Arial"/>
          <w:i/>
          <w:sz w:val="24"/>
          <w:szCs w:val="24"/>
          <w:lang w:val="es-ES" w:eastAsia="es-ES"/>
        </w:rPr>
        <w:t>“</w:t>
      </w:r>
      <w:r w:rsidR="00287C0B" w:rsidRPr="00722650">
        <w:rPr>
          <w:rFonts w:ascii="Palatino Linotype" w:eastAsia="Times New Roman" w:hAnsi="Palatino Linotype" w:cs="Arial"/>
          <w:i/>
          <w:sz w:val="24"/>
          <w:szCs w:val="24"/>
          <w:lang w:val="es-ES" w:eastAsia="es-ES"/>
        </w:rPr>
        <w:t>La respuesta emitida a mi petición de la versión integral de los programas de maestría y doctorado de El Colegio Mexiquense con registro oficial en la SEP fue respondida por el profesor Isaías Aguilar Hernández con la sugerencia de reorientar al solicitante para pedir el programa directamente a El Colegio Mexiquense. Sin embargo, El Colegio Mexiquense es un centro de investigación dependiente del CONACYT, recibe recursos públicos y para impartir programas de estudio con validez oficial debe contar con el registro de programas. El Colegio Mexiquense no cuenta con la información solicitada en línea, ni aparece como sujeto obligado en el sistema SAIMEX, pero la Secretaría de Educación sí debe proporcionar esa información para verificar la vigencia y validez de los programas de estudio de posgrado.</w:t>
      </w:r>
      <w:r w:rsidRPr="00722650">
        <w:rPr>
          <w:rFonts w:ascii="Palatino Linotype" w:eastAsia="Times New Roman" w:hAnsi="Palatino Linotype" w:cs="Arial"/>
          <w:i/>
          <w:sz w:val="24"/>
          <w:szCs w:val="24"/>
          <w:lang w:val="es-ES" w:eastAsia="es-ES"/>
        </w:rPr>
        <w:t>”</w:t>
      </w:r>
      <w:r w:rsidRPr="00722650">
        <w:rPr>
          <w:rFonts w:ascii="Palatino Linotype" w:eastAsia="Times New Roman" w:hAnsi="Palatino Linotype" w:cs="Arial"/>
          <w:sz w:val="24"/>
          <w:szCs w:val="24"/>
          <w:lang w:val="es-ES" w:eastAsia="es-ES"/>
        </w:rPr>
        <w:t>.</w:t>
      </w:r>
    </w:p>
    <w:p w:rsidR="009440E4" w:rsidRPr="00722650" w:rsidRDefault="009440E4"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A7856" w:rsidRPr="00722650" w:rsidRDefault="009440E4"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22650">
        <w:rPr>
          <w:rFonts w:ascii="Palatino Linotype" w:eastAsia="Times New Roman" w:hAnsi="Palatino Linotype" w:cs="Arial"/>
          <w:sz w:val="24"/>
          <w:szCs w:val="24"/>
          <w:lang w:val="es-ES" w:eastAsia="es-ES"/>
        </w:rPr>
        <w:t xml:space="preserve">Vistas las manifestaciones hechas valer por </w:t>
      </w:r>
      <w:r w:rsidR="00287C0B" w:rsidRPr="00722650">
        <w:rPr>
          <w:rFonts w:ascii="Palatino Linotype" w:eastAsia="Times New Roman" w:hAnsi="Palatino Linotype" w:cs="Arial"/>
          <w:b/>
          <w:sz w:val="24"/>
          <w:szCs w:val="24"/>
          <w:lang w:val="es-ES" w:eastAsia="es-ES"/>
        </w:rPr>
        <w:t>La</w:t>
      </w:r>
      <w:r w:rsidRPr="00722650">
        <w:rPr>
          <w:rFonts w:ascii="Palatino Linotype" w:eastAsia="Times New Roman" w:hAnsi="Palatino Linotype" w:cs="Arial"/>
          <w:b/>
          <w:sz w:val="24"/>
          <w:szCs w:val="24"/>
          <w:lang w:val="es-ES" w:eastAsia="es-ES"/>
        </w:rPr>
        <w:t xml:space="preserve"> Recurrente</w:t>
      </w:r>
      <w:r w:rsidRPr="00722650">
        <w:rPr>
          <w:rFonts w:ascii="Palatino Linotype" w:eastAsia="Times New Roman" w:hAnsi="Palatino Linotype" w:cs="Arial"/>
          <w:sz w:val="24"/>
          <w:szCs w:val="24"/>
          <w:lang w:val="es-ES" w:eastAsia="es-ES"/>
        </w:rPr>
        <w:t>,</w:t>
      </w:r>
      <w:r w:rsidRPr="00722650">
        <w:rPr>
          <w:rFonts w:ascii="Palatino Linotype" w:eastAsia="Times New Roman" w:hAnsi="Palatino Linotype" w:cs="Arial"/>
          <w:b/>
          <w:sz w:val="24"/>
          <w:szCs w:val="24"/>
          <w:lang w:val="es-ES" w:eastAsia="es-ES"/>
        </w:rPr>
        <w:t xml:space="preserve"> El Sujeto Obligado</w:t>
      </w:r>
      <w:r w:rsidRPr="00722650">
        <w:rPr>
          <w:rFonts w:ascii="Palatino Linotype" w:eastAsia="Times New Roman" w:hAnsi="Palatino Linotype" w:cs="Arial"/>
          <w:sz w:val="24"/>
          <w:szCs w:val="24"/>
          <w:lang w:val="es-ES" w:eastAsia="es-ES"/>
        </w:rPr>
        <w:t xml:space="preserve"> presento su informe justificado, </w:t>
      </w:r>
      <w:r w:rsidR="00A573AC" w:rsidRPr="00722650">
        <w:rPr>
          <w:rFonts w:ascii="Palatino Linotype" w:eastAsia="Times New Roman" w:hAnsi="Palatino Linotype" w:cs="Arial"/>
          <w:sz w:val="24"/>
          <w:szCs w:val="24"/>
          <w:lang w:val="es-ES" w:eastAsia="es-ES"/>
        </w:rPr>
        <w:t>con</w:t>
      </w:r>
      <w:r w:rsidRPr="00722650">
        <w:rPr>
          <w:rFonts w:ascii="Palatino Linotype" w:eastAsia="Times New Roman" w:hAnsi="Palatino Linotype" w:cs="Arial"/>
          <w:sz w:val="24"/>
          <w:szCs w:val="24"/>
          <w:lang w:val="es-ES" w:eastAsia="es-ES"/>
        </w:rPr>
        <w:t xml:space="preserve"> el cual </w:t>
      </w:r>
      <w:r w:rsidR="00E82F11" w:rsidRPr="00722650">
        <w:rPr>
          <w:rFonts w:ascii="Palatino Linotype" w:eastAsia="Times New Roman" w:hAnsi="Palatino Linotype" w:cs="Arial"/>
          <w:sz w:val="24"/>
          <w:szCs w:val="24"/>
          <w:lang w:val="es-ES" w:eastAsia="es-ES"/>
        </w:rPr>
        <w:t>amplía</w:t>
      </w:r>
      <w:r w:rsidRPr="00722650">
        <w:rPr>
          <w:rFonts w:ascii="Palatino Linotype" w:eastAsia="Times New Roman" w:hAnsi="Palatino Linotype" w:cs="Arial"/>
          <w:sz w:val="24"/>
          <w:szCs w:val="24"/>
          <w:lang w:val="es-ES" w:eastAsia="es-ES"/>
        </w:rPr>
        <w:t xml:space="preserve"> su respuesta primigenia</w:t>
      </w:r>
      <w:r w:rsidR="00184CA8" w:rsidRPr="00722650">
        <w:rPr>
          <w:rFonts w:ascii="Palatino Linotype" w:eastAsia="Times New Roman" w:hAnsi="Palatino Linotype" w:cs="Arial"/>
          <w:sz w:val="24"/>
          <w:szCs w:val="24"/>
          <w:lang w:val="es-ES" w:eastAsia="es-ES"/>
        </w:rPr>
        <w:t xml:space="preserve">, remitiendo </w:t>
      </w:r>
      <w:r w:rsidR="002A7856" w:rsidRPr="00722650">
        <w:rPr>
          <w:rFonts w:ascii="Palatino Linotype" w:eastAsia="Times New Roman" w:hAnsi="Palatino Linotype" w:cs="Arial"/>
          <w:sz w:val="24"/>
          <w:szCs w:val="24"/>
          <w:lang w:val="es-ES" w:eastAsia="es-ES"/>
        </w:rPr>
        <w:t xml:space="preserve">el archivo electrónico </w:t>
      </w:r>
      <w:r w:rsidR="00184CA8" w:rsidRPr="00722650">
        <w:rPr>
          <w:rFonts w:ascii="Palatino Linotype" w:eastAsia="Times New Roman" w:hAnsi="Palatino Linotype" w:cs="Arial"/>
          <w:sz w:val="24"/>
          <w:szCs w:val="24"/>
          <w:lang w:val="es-ES" w:eastAsia="es-ES"/>
        </w:rPr>
        <w:t xml:space="preserve">denominado </w:t>
      </w:r>
      <w:r w:rsidR="002A7856" w:rsidRPr="00722650">
        <w:rPr>
          <w:rFonts w:ascii="Palatino Linotype" w:eastAsia="Times New Roman" w:hAnsi="Palatino Linotype" w:cs="Arial"/>
          <w:sz w:val="24"/>
          <w:szCs w:val="24"/>
          <w:lang w:val="es-ES" w:eastAsia="es-ES"/>
        </w:rPr>
        <w:t>“</w:t>
      </w:r>
      <w:r w:rsidR="00046030" w:rsidRPr="00722650">
        <w:rPr>
          <w:rFonts w:ascii="Palatino Linotype" w:eastAsia="Times New Roman" w:hAnsi="Palatino Linotype" w:cs="Arial"/>
          <w:sz w:val="24"/>
          <w:szCs w:val="24"/>
          <w:lang w:val="es-ES" w:eastAsia="es-ES"/>
        </w:rPr>
        <w:t>manifestaciones_sol00821.pdf</w:t>
      </w:r>
      <w:r w:rsidR="00A435EE" w:rsidRPr="00722650">
        <w:rPr>
          <w:rFonts w:ascii="Palatino Linotype" w:eastAsia="Times New Roman" w:hAnsi="Palatino Linotype" w:cs="Arial"/>
          <w:sz w:val="24"/>
          <w:szCs w:val="24"/>
          <w:lang w:val="es-ES" w:eastAsia="es-ES"/>
        </w:rPr>
        <w:t xml:space="preserve">”, </w:t>
      </w:r>
      <w:r w:rsidR="00ED554D" w:rsidRPr="00722650">
        <w:rPr>
          <w:rFonts w:ascii="Palatino Linotype" w:eastAsia="Times New Roman" w:hAnsi="Palatino Linotype" w:cs="Arial"/>
          <w:sz w:val="24"/>
          <w:szCs w:val="24"/>
          <w:lang w:val="es-ES" w:eastAsia="es-ES"/>
        </w:rPr>
        <w:t xml:space="preserve">esencialmente </w:t>
      </w:r>
      <w:r w:rsidR="002A7856" w:rsidRPr="00722650">
        <w:rPr>
          <w:rFonts w:ascii="Palatino Linotype" w:eastAsia="Times New Roman" w:hAnsi="Palatino Linotype" w:cs="Arial"/>
          <w:sz w:val="24"/>
          <w:szCs w:val="24"/>
          <w:lang w:val="es-ES" w:eastAsia="es-ES"/>
        </w:rPr>
        <w:t>en los términos siguientes:</w:t>
      </w:r>
    </w:p>
    <w:p w:rsidR="002A7856" w:rsidRPr="00722650" w:rsidRDefault="002A7856" w:rsidP="000D78F2">
      <w:pPr>
        <w:spacing w:after="0" w:line="360" w:lineRule="auto"/>
        <w:jc w:val="both"/>
        <w:rPr>
          <w:rFonts w:ascii="Palatino Linotype" w:hAnsi="Palatino Linotype" w:cs="Arial"/>
          <w:sz w:val="24"/>
          <w:szCs w:val="24"/>
          <w:lang w:eastAsia="es-MX"/>
        </w:rPr>
      </w:pPr>
    </w:p>
    <w:p w:rsidR="00FE459F" w:rsidRPr="00722650" w:rsidRDefault="00FE459F" w:rsidP="000D78F2">
      <w:pPr>
        <w:pStyle w:val="Prrafodelista"/>
        <w:autoSpaceDE w:val="0"/>
        <w:autoSpaceDN w:val="0"/>
        <w:adjustRightInd w:val="0"/>
        <w:spacing w:before="240" w:after="160" w:line="360" w:lineRule="auto"/>
        <w:ind w:left="0"/>
        <w:jc w:val="both"/>
        <w:rPr>
          <w:rFonts w:ascii="Palatino Linotype" w:hAnsi="Palatino Linotype" w:cs="Arial"/>
        </w:rPr>
      </w:pPr>
    </w:p>
    <w:p w:rsidR="00FE459F" w:rsidRPr="00722650" w:rsidRDefault="00046030" w:rsidP="000D78F2">
      <w:pPr>
        <w:pStyle w:val="Prrafodelista"/>
        <w:autoSpaceDE w:val="0"/>
        <w:autoSpaceDN w:val="0"/>
        <w:adjustRightInd w:val="0"/>
        <w:spacing w:before="240" w:after="160" w:line="360" w:lineRule="auto"/>
        <w:ind w:left="0"/>
        <w:jc w:val="both"/>
        <w:rPr>
          <w:rFonts w:ascii="Palatino Linotype" w:hAnsi="Palatino Linotype" w:cs="Arial"/>
        </w:rPr>
      </w:pPr>
      <w:r w:rsidRPr="00722650">
        <w:rPr>
          <w:rFonts w:ascii="Palatino Linotype" w:hAnsi="Palatino Linotype" w:cs="Arial"/>
          <w:noProof/>
          <w:lang w:val="es-MX" w:eastAsia="es-MX"/>
        </w:rPr>
        <w:lastRenderedPageBreak/>
        <mc:AlternateContent>
          <mc:Choice Requires="wps">
            <w:drawing>
              <wp:anchor distT="0" distB="0" distL="114300" distR="114300" simplePos="0" relativeHeight="251702272" behindDoc="0" locked="0" layoutInCell="1" allowOverlap="1">
                <wp:simplePos x="0" y="0"/>
                <wp:positionH relativeFrom="column">
                  <wp:posOffset>478322</wp:posOffset>
                </wp:positionH>
                <wp:positionV relativeFrom="paragraph">
                  <wp:posOffset>4432383</wp:posOffset>
                </wp:positionV>
                <wp:extent cx="4921664" cy="2043485"/>
                <wp:effectExtent l="19050" t="19050" r="12700" b="13970"/>
                <wp:wrapNone/>
                <wp:docPr id="6" name="Rectángulo 6"/>
                <wp:cNvGraphicFramePr/>
                <a:graphic xmlns:a="http://schemas.openxmlformats.org/drawingml/2006/main">
                  <a:graphicData uri="http://schemas.microsoft.com/office/word/2010/wordprocessingShape">
                    <wps:wsp>
                      <wps:cNvSpPr/>
                      <wps:spPr>
                        <a:xfrm>
                          <a:off x="0" y="0"/>
                          <a:ext cx="4921664" cy="20434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45DB7" id="Rectángulo 6" o:spid="_x0000_s1026" style="position:absolute;margin-left:37.65pt;margin-top:349pt;width:387.55pt;height:160.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" filled="f" strokecolor="red" strokeweight="3pt"/>
            </w:pict>
          </mc:Fallback>
        </mc:AlternateContent>
      </w:r>
      <w:r w:rsidR="004814FD">
        <w:rPr>
          <w:rFonts w:ascii="Palatino Linotype" w:hAnsi="Palatino Linotype" w:cs="Arial"/>
          <w:noProof/>
          <w:lang w:val="es-MX" w:eastAsia="es-MX"/>
        </w:rPr>
        <w:drawing>
          <wp:inline distT="0" distB="0" distL="0" distR="0">
            <wp:extent cx="5760720" cy="75031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503160"/>
                    </a:xfrm>
                    <a:prstGeom prst="rect">
                      <a:avLst/>
                    </a:prstGeom>
                  </pic:spPr>
                </pic:pic>
              </a:graphicData>
            </a:graphic>
          </wp:inline>
        </w:drawing>
      </w:r>
      <w:bookmarkStart w:id="0" w:name="_GoBack"/>
      <w:bookmarkEnd w:id="0"/>
    </w:p>
    <w:p w:rsidR="00ED554D" w:rsidRPr="00722650" w:rsidRDefault="00046030" w:rsidP="000D78F2">
      <w:pPr>
        <w:pStyle w:val="Prrafodelista"/>
        <w:autoSpaceDE w:val="0"/>
        <w:autoSpaceDN w:val="0"/>
        <w:adjustRightInd w:val="0"/>
        <w:spacing w:before="240" w:after="160" w:line="360" w:lineRule="auto"/>
        <w:ind w:left="0"/>
        <w:jc w:val="both"/>
        <w:rPr>
          <w:rFonts w:ascii="Palatino Linotype" w:hAnsi="Palatino Linotype" w:cs="Arial"/>
        </w:rPr>
      </w:pPr>
      <w:r w:rsidRPr="00722650">
        <w:rPr>
          <w:rFonts w:ascii="Palatino Linotype" w:hAnsi="Palatino Linotype" w:cs="Arial"/>
          <w:noProof/>
          <w:lang w:val="es-MX" w:eastAsia="es-MX"/>
        </w:rPr>
        <w:lastRenderedPageBreak/>
        <mc:AlternateContent>
          <mc:Choice Requires="wps">
            <w:drawing>
              <wp:anchor distT="0" distB="0" distL="114300" distR="114300" simplePos="0" relativeHeight="251703296" behindDoc="0" locked="0" layoutInCell="1" allowOverlap="1">
                <wp:simplePos x="0" y="0"/>
                <wp:positionH relativeFrom="column">
                  <wp:posOffset>510126</wp:posOffset>
                </wp:positionH>
                <wp:positionV relativeFrom="paragraph">
                  <wp:posOffset>5370636</wp:posOffset>
                </wp:positionV>
                <wp:extent cx="4985468" cy="1057523"/>
                <wp:effectExtent l="19050" t="19050" r="24765" b="28575"/>
                <wp:wrapNone/>
                <wp:docPr id="8" name="Rectángulo 8"/>
                <wp:cNvGraphicFramePr/>
                <a:graphic xmlns:a="http://schemas.openxmlformats.org/drawingml/2006/main">
                  <a:graphicData uri="http://schemas.microsoft.com/office/word/2010/wordprocessingShape">
                    <wps:wsp>
                      <wps:cNvSpPr/>
                      <wps:spPr>
                        <a:xfrm>
                          <a:off x="0" y="0"/>
                          <a:ext cx="4985468" cy="10575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B1373" id="Rectángulo 8" o:spid="_x0000_s1026" style="position:absolute;margin-left:40.15pt;margin-top:422.9pt;width:392.55pt;height:8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v3owIAAJI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" filled="f" strokecolor="red" strokeweight="3pt"/>
            </w:pict>
          </mc:Fallback>
        </mc:AlternateContent>
      </w:r>
      <w:r w:rsidRPr="00722650">
        <w:rPr>
          <w:rFonts w:ascii="Palatino Linotype" w:hAnsi="Palatino Linotype" w:cs="Arial"/>
          <w:noProof/>
          <w:lang w:val="es-MX" w:eastAsia="es-MX"/>
        </w:rPr>
        <w:drawing>
          <wp:inline distT="0" distB="0" distL="0" distR="0">
            <wp:extent cx="5760720" cy="747901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79012"/>
                    </a:xfrm>
                    <a:prstGeom prst="rect">
                      <a:avLst/>
                    </a:prstGeom>
                    <a:noFill/>
                    <a:ln>
                      <a:noFill/>
                    </a:ln>
                  </pic:spPr>
                </pic:pic>
              </a:graphicData>
            </a:graphic>
          </wp:inline>
        </w:drawing>
      </w:r>
    </w:p>
    <w:p w:rsidR="00ED554D" w:rsidRPr="00722650" w:rsidRDefault="00046030" w:rsidP="000D78F2">
      <w:pPr>
        <w:pStyle w:val="Prrafodelista"/>
        <w:autoSpaceDE w:val="0"/>
        <w:autoSpaceDN w:val="0"/>
        <w:adjustRightInd w:val="0"/>
        <w:spacing w:before="240" w:after="160" w:line="360" w:lineRule="auto"/>
        <w:ind w:left="0"/>
        <w:jc w:val="both"/>
        <w:rPr>
          <w:rFonts w:ascii="Palatino Linotype" w:hAnsi="Palatino Linotype" w:cs="Arial"/>
        </w:rPr>
      </w:pPr>
      <w:r w:rsidRPr="00722650">
        <w:rPr>
          <w:rFonts w:ascii="Palatino Linotype" w:hAnsi="Palatino Linotype" w:cs="Arial"/>
          <w:noProof/>
          <w:lang w:val="es-MX" w:eastAsia="es-MX"/>
        </w:rPr>
        <w:lastRenderedPageBreak/>
        <mc:AlternateContent>
          <mc:Choice Requires="wps">
            <w:drawing>
              <wp:anchor distT="0" distB="0" distL="114300" distR="114300" simplePos="0" relativeHeight="251704320" behindDoc="0" locked="0" layoutInCell="1" allowOverlap="1">
                <wp:simplePos x="0" y="0"/>
                <wp:positionH relativeFrom="column">
                  <wp:posOffset>478321</wp:posOffset>
                </wp:positionH>
                <wp:positionV relativeFrom="paragraph">
                  <wp:posOffset>1323423</wp:posOffset>
                </wp:positionV>
                <wp:extent cx="5033175" cy="5017273"/>
                <wp:effectExtent l="19050" t="19050" r="15240" b="12065"/>
                <wp:wrapNone/>
                <wp:docPr id="10" name="Rectángulo 10"/>
                <wp:cNvGraphicFramePr/>
                <a:graphic xmlns:a="http://schemas.openxmlformats.org/drawingml/2006/main">
                  <a:graphicData uri="http://schemas.microsoft.com/office/word/2010/wordprocessingShape">
                    <wps:wsp>
                      <wps:cNvSpPr/>
                      <wps:spPr>
                        <a:xfrm>
                          <a:off x="0" y="0"/>
                          <a:ext cx="5033175" cy="5017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BAAAF" id="Rectángulo 10" o:spid="_x0000_s1026" style="position:absolute;margin-left:37.65pt;margin-top:104.2pt;width:396.3pt;height:395.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" filled="f" strokecolor="red" strokeweight="3pt"/>
            </w:pict>
          </mc:Fallback>
        </mc:AlternateContent>
      </w:r>
      <w:r w:rsidRPr="00722650">
        <w:rPr>
          <w:rFonts w:ascii="Palatino Linotype" w:hAnsi="Palatino Linotype" w:cs="Arial"/>
          <w:noProof/>
          <w:lang w:val="es-MX" w:eastAsia="es-MX"/>
        </w:rPr>
        <w:drawing>
          <wp:inline distT="0" distB="0" distL="0" distR="0">
            <wp:extent cx="5760720" cy="747901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79012"/>
                    </a:xfrm>
                    <a:prstGeom prst="rect">
                      <a:avLst/>
                    </a:prstGeom>
                    <a:noFill/>
                    <a:ln>
                      <a:noFill/>
                    </a:ln>
                  </pic:spPr>
                </pic:pic>
              </a:graphicData>
            </a:graphic>
          </wp:inline>
        </w:drawing>
      </w:r>
    </w:p>
    <w:p w:rsidR="00046030" w:rsidRPr="00722650" w:rsidRDefault="00046030" w:rsidP="00046030">
      <w:pPr>
        <w:pStyle w:val="Prrafodelista"/>
        <w:autoSpaceDE w:val="0"/>
        <w:autoSpaceDN w:val="0"/>
        <w:adjustRightInd w:val="0"/>
        <w:spacing w:before="240" w:after="160" w:line="360" w:lineRule="auto"/>
        <w:ind w:left="0"/>
        <w:jc w:val="both"/>
        <w:rPr>
          <w:rFonts w:ascii="Palatino Linotype" w:hAnsi="Palatino Linotype" w:cs="Arial"/>
        </w:rPr>
      </w:pPr>
      <w:r w:rsidRPr="00722650">
        <w:rPr>
          <w:rFonts w:ascii="Palatino Linotype" w:hAnsi="Palatino Linotype" w:cs="Arial"/>
          <w:noProof/>
          <w:lang w:val="es-MX" w:eastAsia="es-MX"/>
        </w:rPr>
        <w:lastRenderedPageBreak/>
        <mc:AlternateContent>
          <mc:Choice Requires="wps">
            <w:drawing>
              <wp:anchor distT="0" distB="0" distL="114300" distR="114300" simplePos="0" relativeHeight="251707392" behindDoc="0" locked="0" layoutInCell="1" allowOverlap="1" wp14:anchorId="5C15EDDF" wp14:editId="50537A9F">
                <wp:simplePos x="0" y="0"/>
                <wp:positionH relativeFrom="column">
                  <wp:posOffset>549882</wp:posOffset>
                </wp:positionH>
                <wp:positionV relativeFrom="paragraph">
                  <wp:posOffset>4042769</wp:posOffset>
                </wp:positionV>
                <wp:extent cx="4882101" cy="1812897"/>
                <wp:effectExtent l="19050" t="19050" r="13970" b="16510"/>
                <wp:wrapNone/>
                <wp:docPr id="13" name="Rectángulo 13"/>
                <wp:cNvGraphicFramePr/>
                <a:graphic xmlns:a="http://schemas.openxmlformats.org/drawingml/2006/main">
                  <a:graphicData uri="http://schemas.microsoft.com/office/word/2010/wordprocessingShape">
                    <wps:wsp>
                      <wps:cNvSpPr/>
                      <wps:spPr>
                        <a:xfrm>
                          <a:off x="0" y="0"/>
                          <a:ext cx="4882101" cy="18128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3870" id="Rectángulo 13" o:spid="_x0000_s1026" style="position:absolute;margin-left:43.3pt;margin-top:318.35pt;width:384.4pt;height:14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" filled="f" strokecolor="red" strokeweight="3pt"/>
            </w:pict>
          </mc:Fallback>
        </mc:AlternateContent>
      </w:r>
      <w:r w:rsidRPr="00722650">
        <w:rPr>
          <w:rFonts w:ascii="Palatino Linotype" w:hAnsi="Palatino Linotype" w:cs="Arial"/>
          <w:noProof/>
          <w:lang w:val="es-MX" w:eastAsia="es-MX"/>
        </w:rPr>
        <mc:AlternateContent>
          <mc:Choice Requires="wps">
            <w:drawing>
              <wp:anchor distT="0" distB="0" distL="114300" distR="114300" simplePos="0" relativeHeight="251705344" behindDoc="0" locked="0" layoutInCell="1" allowOverlap="1">
                <wp:simplePos x="0" y="0"/>
                <wp:positionH relativeFrom="column">
                  <wp:posOffset>549882</wp:posOffset>
                </wp:positionH>
                <wp:positionV relativeFrom="paragraph">
                  <wp:posOffset>1283666</wp:posOffset>
                </wp:positionV>
                <wp:extent cx="4882101" cy="1327868"/>
                <wp:effectExtent l="19050" t="19050" r="13970" b="24765"/>
                <wp:wrapNone/>
                <wp:docPr id="12" name="Rectángulo 12"/>
                <wp:cNvGraphicFramePr/>
                <a:graphic xmlns:a="http://schemas.openxmlformats.org/drawingml/2006/main">
                  <a:graphicData uri="http://schemas.microsoft.com/office/word/2010/wordprocessingShape">
                    <wps:wsp>
                      <wps:cNvSpPr/>
                      <wps:spPr>
                        <a:xfrm>
                          <a:off x="0" y="0"/>
                          <a:ext cx="4882101" cy="13278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29F06" id="Rectángulo 12" o:spid="_x0000_s1026" style="position:absolute;margin-left:43.3pt;margin-top:101.1pt;width:384.4pt;height:10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" filled="f" strokecolor="red" strokeweight="3pt"/>
            </w:pict>
          </mc:Fallback>
        </mc:AlternateContent>
      </w:r>
      <w:r w:rsidRPr="00722650">
        <w:rPr>
          <w:rFonts w:ascii="Palatino Linotype" w:hAnsi="Palatino Linotype" w:cs="Arial"/>
          <w:noProof/>
          <w:lang w:val="es-MX" w:eastAsia="es-MX"/>
        </w:rPr>
        <w:drawing>
          <wp:inline distT="0" distB="0" distL="0" distR="0">
            <wp:extent cx="5760720" cy="7479012"/>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79012"/>
                    </a:xfrm>
                    <a:prstGeom prst="rect">
                      <a:avLst/>
                    </a:prstGeom>
                    <a:noFill/>
                    <a:ln>
                      <a:noFill/>
                    </a:ln>
                  </pic:spPr>
                </pic:pic>
              </a:graphicData>
            </a:graphic>
          </wp:inline>
        </w:drawing>
      </w:r>
    </w:p>
    <w:p w:rsidR="00046030" w:rsidRPr="00722650" w:rsidRDefault="00046030" w:rsidP="000D78F2">
      <w:pPr>
        <w:spacing w:before="240" w:after="240" w:line="360" w:lineRule="auto"/>
        <w:ind w:right="51"/>
        <w:jc w:val="both"/>
        <w:rPr>
          <w:rFonts w:ascii="Palatino Linotype" w:hAnsi="Palatino Linotype" w:cs="Arial"/>
          <w:sz w:val="24"/>
          <w:szCs w:val="24"/>
        </w:rPr>
      </w:pPr>
      <w:r w:rsidRPr="00722650">
        <w:rPr>
          <w:rFonts w:ascii="Palatino Linotype" w:hAnsi="Palatino Linotype" w:cs="Arial"/>
          <w:noProof/>
          <w:sz w:val="24"/>
          <w:szCs w:val="24"/>
          <w:lang w:eastAsia="es-MX"/>
        </w:rPr>
        <w:lastRenderedPageBreak/>
        <w:drawing>
          <wp:inline distT="0" distB="0" distL="0" distR="0">
            <wp:extent cx="5759806" cy="4985468"/>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083" b="30246"/>
                    <a:stretch/>
                  </pic:blipFill>
                  <pic:spPr bwMode="auto">
                    <a:xfrm>
                      <a:off x="0" y="0"/>
                      <a:ext cx="5760720" cy="4986259"/>
                    </a:xfrm>
                    <a:prstGeom prst="rect">
                      <a:avLst/>
                    </a:prstGeom>
                    <a:noFill/>
                    <a:ln>
                      <a:noFill/>
                    </a:ln>
                    <a:extLst>
                      <a:ext uri="{53640926-AAD7-44D8-BBD7-CCE9431645EC}">
                        <a14:shadowObscured xmlns:a14="http://schemas.microsoft.com/office/drawing/2010/main"/>
                      </a:ext>
                    </a:extLst>
                  </pic:spPr>
                </pic:pic>
              </a:graphicData>
            </a:graphic>
          </wp:inline>
        </w:drawing>
      </w:r>
    </w:p>
    <w:p w:rsidR="00046030" w:rsidRPr="00722650" w:rsidRDefault="00B32668" w:rsidP="00D4361F">
      <w:pPr>
        <w:spacing w:before="240" w:after="240" w:line="360" w:lineRule="auto"/>
        <w:ind w:right="51"/>
        <w:jc w:val="both"/>
        <w:rPr>
          <w:rFonts w:ascii="Palatino Linotype" w:hAnsi="Palatino Linotype" w:cs="Arial"/>
          <w:sz w:val="24"/>
          <w:szCs w:val="24"/>
        </w:rPr>
      </w:pPr>
      <w:r w:rsidRPr="00722650">
        <w:rPr>
          <w:rFonts w:ascii="Palatino Linotype" w:hAnsi="Palatino Linotype" w:cs="Arial"/>
          <w:sz w:val="24"/>
          <w:szCs w:val="24"/>
        </w:rPr>
        <w:t xml:space="preserve">Ahora bien, como se advierte de las capturas de pantalla insertas, se desprende que </w:t>
      </w:r>
      <w:r w:rsidRPr="00722650">
        <w:rPr>
          <w:rFonts w:ascii="Palatino Linotype" w:hAnsi="Palatino Linotype" w:cs="Arial"/>
          <w:b/>
          <w:sz w:val="24"/>
          <w:szCs w:val="24"/>
        </w:rPr>
        <w:t>El Sujeto Obligado</w:t>
      </w:r>
      <w:r w:rsidRPr="00722650">
        <w:rPr>
          <w:rFonts w:ascii="Palatino Linotype" w:hAnsi="Palatino Linotype" w:cs="Arial"/>
          <w:sz w:val="24"/>
          <w:szCs w:val="24"/>
        </w:rPr>
        <w:t xml:space="preserve"> amplío su respuesta primigenia </w:t>
      </w:r>
      <w:r w:rsidR="00ED554D" w:rsidRPr="00722650">
        <w:rPr>
          <w:rFonts w:ascii="Palatino Linotype" w:hAnsi="Palatino Linotype" w:cs="Arial"/>
          <w:sz w:val="24"/>
          <w:szCs w:val="24"/>
        </w:rPr>
        <w:t xml:space="preserve">invocando </w:t>
      </w:r>
      <w:r w:rsidR="00D4361F" w:rsidRPr="00722650">
        <w:rPr>
          <w:rFonts w:ascii="Palatino Linotype" w:hAnsi="Palatino Linotype" w:cs="Arial"/>
          <w:sz w:val="24"/>
          <w:szCs w:val="24"/>
        </w:rPr>
        <w:t xml:space="preserve">el artículo 42, de la Ley de Ciencia y Tecnología, publicada en el Diario Oficial de la Federación el 05 de junio de 2002, en donde estipula que, el gobierno federal apoyará la investigación científica y tecnológica que contribuya significativamente a desarrollar un sistema de educación, formación y consolidación de recursos humanos de alta calidad en igualdad de oportunidades y acceso entre mujeres y hombres; asimismo, informó que </w:t>
      </w:r>
      <w:r w:rsidR="00D4361F" w:rsidRPr="00722650">
        <w:rPr>
          <w:rFonts w:ascii="Palatino Linotype" w:hAnsi="Palatino Linotype" w:cs="Arial"/>
          <w:sz w:val="24"/>
          <w:szCs w:val="24"/>
        </w:rPr>
        <w:lastRenderedPageBreak/>
        <w:t xml:space="preserve">el CONACyT ha impulsado la existencia del Programa Nacional de Posgrados de Calidad, como parte de la política pública de fomento a la calidad del posgrado nacional y que para el caso de la Maestría en Ciencias Sociales y el Doctorado en Ciencias Sociales ofertados por parte de El Colegio Mexiquense, ambos posgrados se encuentran inscritos en dicho programa, remitiendo así, los links electrónicos a las ofertas académicas correspondientes: </w:t>
      </w:r>
      <w:hyperlink r:id="rId15" w:history="1">
        <w:r w:rsidR="00D4361F" w:rsidRPr="00722650">
          <w:rPr>
            <w:rStyle w:val="Hipervnculo"/>
            <w:rFonts w:ascii="Palatino Linotype" w:hAnsi="Palatino Linotype" w:cs="Arial"/>
            <w:sz w:val="24"/>
            <w:szCs w:val="24"/>
          </w:rPr>
          <w:t>http://www.cmq.edu.mx/index.php/docenciamen/doc-programas/maestria-en-ciencias-sociales</w:t>
        </w:r>
      </w:hyperlink>
      <w:r w:rsidR="00D4361F" w:rsidRPr="00722650">
        <w:rPr>
          <w:rFonts w:ascii="Palatino Linotype" w:hAnsi="Palatino Linotype" w:cs="Arial"/>
          <w:sz w:val="24"/>
          <w:szCs w:val="24"/>
        </w:rPr>
        <w:t xml:space="preserve"> y </w:t>
      </w:r>
      <w:hyperlink r:id="rId16" w:history="1">
        <w:r w:rsidR="00D4361F" w:rsidRPr="00722650">
          <w:rPr>
            <w:rStyle w:val="Hipervnculo"/>
            <w:rFonts w:ascii="Palatino Linotype" w:hAnsi="Palatino Linotype" w:cs="Arial"/>
            <w:sz w:val="24"/>
            <w:szCs w:val="24"/>
          </w:rPr>
          <w:t>http://www.cmq.edu.mx/index.php/docenciamen/doc-programas/doctorado-en-ciencias-sociales</w:t>
        </w:r>
      </w:hyperlink>
      <w:r w:rsidR="00D4361F" w:rsidRPr="00722650">
        <w:rPr>
          <w:rFonts w:ascii="Palatino Linotype" w:hAnsi="Palatino Linotype" w:cs="Arial"/>
          <w:sz w:val="24"/>
          <w:szCs w:val="24"/>
        </w:rPr>
        <w:t xml:space="preserve">. </w:t>
      </w:r>
    </w:p>
    <w:p w:rsidR="00D4361F" w:rsidRPr="00722650" w:rsidRDefault="00D4361F" w:rsidP="006D238A">
      <w:pPr>
        <w:pStyle w:val="Sinespaciado"/>
        <w:rPr>
          <w:sz w:val="2"/>
        </w:rPr>
      </w:pPr>
    </w:p>
    <w:p w:rsidR="009C5A95" w:rsidRPr="00722650" w:rsidRDefault="00D4361F" w:rsidP="006D238A">
      <w:pPr>
        <w:spacing w:before="240" w:after="240" w:line="360" w:lineRule="auto"/>
        <w:ind w:right="51"/>
        <w:jc w:val="both"/>
        <w:rPr>
          <w:rFonts w:ascii="Palatino Linotype" w:hAnsi="Palatino Linotype" w:cs="Arial"/>
          <w:sz w:val="24"/>
          <w:szCs w:val="24"/>
        </w:rPr>
      </w:pPr>
      <w:r w:rsidRPr="00722650">
        <w:rPr>
          <w:rFonts w:ascii="Palatino Linotype" w:hAnsi="Palatino Linotype" w:cs="Arial"/>
          <w:sz w:val="24"/>
          <w:szCs w:val="24"/>
        </w:rPr>
        <w:t xml:space="preserve">Por otra parte, </w:t>
      </w:r>
      <w:r w:rsidR="009C5A95" w:rsidRPr="00722650">
        <w:rPr>
          <w:rFonts w:ascii="Palatino Linotype" w:hAnsi="Palatino Linotype" w:cs="Arial"/>
          <w:sz w:val="24"/>
          <w:szCs w:val="24"/>
        </w:rPr>
        <w:t xml:space="preserve">el </w:t>
      </w:r>
      <w:r w:rsidR="009C5A95" w:rsidRPr="00722650">
        <w:rPr>
          <w:rFonts w:ascii="Palatino Linotype" w:hAnsi="Palatino Linotype" w:cs="Arial"/>
          <w:b/>
          <w:sz w:val="24"/>
          <w:szCs w:val="24"/>
        </w:rPr>
        <w:t>Sujeto Obligado</w:t>
      </w:r>
      <w:r w:rsidR="009C5A95" w:rsidRPr="00722650">
        <w:rPr>
          <w:rFonts w:ascii="Palatino Linotype" w:hAnsi="Palatino Linotype" w:cs="Arial"/>
          <w:sz w:val="24"/>
          <w:szCs w:val="24"/>
        </w:rPr>
        <w:t xml:space="preserve"> argumentó que el registro de planes de estudio, no son atribución exclusiva de la Secretaría de Educación del gobierno del Estado de México, ya que por el tipo de educación de que se trata (de tipo superior y de índole privada), los planes, programas e incluso el propio Reconocimiento de Validez Oficial de Estudios, puede ser otorgado por otra institución educativa, como es el caso de la Secretaría de Educación Pública Federal, y que de acuerdo con la información que obra en la página oficial de El Colegio Mexiquense, es ante esa instancia que se tiene el registro de planes y programas (con independencia de que también esté inscrito en el Programa Nacional de Posgrados de Calidad).</w:t>
      </w:r>
    </w:p>
    <w:p w:rsidR="006D238A" w:rsidRPr="00722650" w:rsidRDefault="006D238A" w:rsidP="006D238A">
      <w:pPr>
        <w:pStyle w:val="Sinespaciado"/>
      </w:pPr>
    </w:p>
    <w:p w:rsidR="006D238A" w:rsidRPr="00722650" w:rsidRDefault="006D238A" w:rsidP="006D238A">
      <w:pPr>
        <w:autoSpaceDE w:val="0"/>
        <w:autoSpaceDN w:val="0"/>
        <w:adjustRightInd w:val="0"/>
        <w:spacing w:after="0" w:line="360" w:lineRule="auto"/>
        <w:jc w:val="both"/>
        <w:rPr>
          <w:rFonts w:ascii="Palatino Linotype" w:hAnsi="Palatino Linotype"/>
          <w:sz w:val="24"/>
        </w:rPr>
      </w:pPr>
      <w:r w:rsidRPr="00722650">
        <w:rPr>
          <w:rFonts w:ascii="Palatino Linotype" w:hAnsi="Palatino Linotype"/>
          <w:sz w:val="24"/>
        </w:rPr>
        <w:t xml:space="preserve">En virtud del análisis efectuado a las manifestaciones esgrimidas mediante su respuesta y el informe justificado, se advierte que </w:t>
      </w:r>
      <w:r w:rsidRPr="00722650">
        <w:rPr>
          <w:rFonts w:ascii="Palatino Linotype" w:hAnsi="Palatino Linotype"/>
          <w:b/>
          <w:sz w:val="24"/>
        </w:rPr>
        <w:t>El Sujeto Obligado</w:t>
      </w:r>
      <w:r w:rsidRPr="00722650">
        <w:rPr>
          <w:rFonts w:ascii="Palatino Linotype" w:hAnsi="Palatino Linotype"/>
          <w:sz w:val="24"/>
        </w:rPr>
        <w:t xml:space="preserve"> se pronunció respecto a lo solicitado por la particular, como se desarrolló en los párrafos anteriores.</w:t>
      </w:r>
    </w:p>
    <w:p w:rsidR="006D238A" w:rsidRPr="00722650" w:rsidRDefault="006D238A" w:rsidP="006D238A">
      <w:pPr>
        <w:rPr>
          <w:sz w:val="24"/>
        </w:rPr>
      </w:pPr>
    </w:p>
    <w:p w:rsidR="006D238A" w:rsidRPr="00722650" w:rsidRDefault="006D238A" w:rsidP="006D238A">
      <w:pPr>
        <w:tabs>
          <w:tab w:val="left" w:pos="709"/>
        </w:tabs>
        <w:spacing w:after="0" w:line="360" w:lineRule="auto"/>
        <w:jc w:val="both"/>
        <w:rPr>
          <w:rFonts w:ascii="Palatino Linotype" w:hAnsi="Palatino Linotype" w:cs="Arial"/>
          <w:sz w:val="24"/>
          <w:szCs w:val="24"/>
        </w:rPr>
      </w:pPr>
      <w:r w:rsidRPr="00722650">
        <w:rPr>
          <w:rFonts w:ascii="Palatino Linotype" w:hAnsi="Palatino Linotype"/>
          <w:sz w:val="24"/>
          <w:szCs w:val="24"/>
        </w:rPr>
        <w:lastRenderedPageBreak/>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722650">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rsidR="006D238A" w:rsidRPr="00722650" w:rsidRDefault="006D238A" w:rsidP="006D238A">
      <w:pPr>
        <w:rPr>
          <w:sz w:val="24"/>
        </w:rPr>
      </w:pPr>
    </w:p>
    <w:p w:rsidR="006D238A" w:rsidRPr="00722650" w:rsidRDefault="006D238A" w:rsidP="006D238A">
      <w:pPr>
        <w:autoSpaceDE w:val="0"/>
        <w:autoSpaceDN w:val="0"/>
        <w:adjustRightInd w:val="0"/>
        <w:spacing w:after="0" w:line="360" w:lineRule="auto"/>
        <w:jc w:val="both"/>
        <w:rPr>
          <w:rFonts w:ascii="Palatino Linotype" w:hAnsi="Palatino Linotype" w:cs="Arial"/>
          <w:sz w:val="24"/>
          <w:szCs w:val="24"/>
        </w:rPr>
      </w:pPr>
      <w:r w:rsidRPr="00722650">
        <w:rPr>
          <w:rFonts w:ascii="Palatino Linotype" w:hAnsi="Palatino Linotype" w:cs="Arial"/>
          <w:sz w:val="24"/>
          <w:szCs w:val="24"/>
        </w:rPr>
        <w:t xml:space="preserve">En ese tenor, la respuesta emitida por </w:t>
      </w:r>
      <w:r w:rsidRPr="00722650">
        <w:rPr>
          <w:rFonts w:ascii="Palatino Linotype" w:hAnsi="Palatino Linotype" w:cs="Arial"/>
          <w:b/>
          <w:sz w:val="24"/>
          <w:szCs w:val="24"/>
        </w:rPr>
        <w:t>El Sujeto Obligado</w:t>
      </w:r>
      <w:r w:rsidRPr="00722650">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6D238A" w:rsidRPr="00722650" w:rsidRDefault="006D238A" w:rsidP="006D238A">
      <w:pPr>
        <w:rPr>
          <w:sz w:val="24"/>
        </w:rPr>
      </w:pPr>
    </w:p>
    <w:p w:rsidR="006D238A" w:rsidRPr="00722650" w:rsidRDefault="006D238A" w:rsidP="006D238A">
      <w:pPr>
        <w:pStyle w:val="Sinespaciado"/>
        <w:spacing w:line="360" w:lineRule="auto"/>
        <w:jc w:val="both"/>
        <w:rPr>
          <w:rFonts w:ascii="Palatino Linotype" w:hAnsi="Palatino Linotype" w:cs="Arial"/>
          <w:bCs/>
        </w:rPr>
      </w:pPr>
      <w:r w:rsidRPr="00722650">
        <w:rPr>
          <w:rFonts w:ascii="Palatino Linotype" w:hAnsi="Palatino Linotype" w:cs="Arial"/>
          <w:bCs/>
        </w:rPr>
        <w:t xml:space="preserve">Adicionalmente, es de destacar que este Órgano Garante no está facultado para manifestarse sobre la veracidad de lo afirmado por parte del </w:t>
      </w:r>
      <w:r w:rsidRPr="00722650">
        <w:rPr>
          <w:rFonts w:ascii="Palatino Linotype" w:hAnsi="Palatino Linotype" w:cs="Arial"/>
          <w:b/>
          <w:bCs/>
        </w:rPr>
        <w:t>Sujeto Obligado</w:t>
      </w:r>
      <w:r w:rsidRPr="00722650">
        <w:rPr>
          <w:rFonts w:ascii="Palatino Linotype" w:hAnsi="Palatino Linotype" w:cs="Arial"/>
          <w:bCs/>
        </w:rPr>
        <w:t xml:space="preserve"> pues no existe precepto legal alguno en la Ley de la materia que lo faculte para ello. </w:t>
      </w:r>
    </w:p>
    <w:p w:rsidR="006D238A" w:rsidRPr="00722650" w:rsidRDefault="006D238A" w:rsidP="006D238A">
      <w:pPr>
        <w:pStyle w:val="Sinespaciado"/>
        <w:rPr>
          <w:sz w:val="2"/>
        </w:rPr>
      </w:pPr>
    </w:p>
    <w:p w:rsidR="006D238A" w:rsidRPr="00722650" w:rsidRDefault="006D238A" w:rsidP="006D238A">
      <w:pPr>
        <w:pStyle w:val="Sinespaciado"/>
        <w:rPr>
          <w:sz w:val="2"/>
        </w:rPr>
      </w:pPr>
    </w:p>
    <w:p w:rsidR="006D238A" w:rsidRPr="00722650" w:rsidRDefault="006D238A" w:rsidP="006D238A">
      <w:pPr>
        <w:pStyle w:val="Sinespaciado"/>
        <w:rPr>
          <w:sz w:val="2"/>
        </w:rPr>
      </w:pPr>
    </w:p>
    <w:p w:rsidR="006D238A" w:rsidRPr="00722650" w:rsidRDefault="006D238A" w:rsidP="006D238A">
      <w:pPr>
        <w:pStyle w:val="Sinespaciado"/>
        <w:rPr>
          <w:sz w:val="2"/>
        </w:rPr>
      </w:pPr>
    </w:p>
    <w:p w:rsidR="006D238A" w:rsidRPr="00722650" w:rsidRDefault="006D238A" w:rsidP="006D238A">
      <w:pPr>
        <w:pStyle w:val="Sinespaciado"/>
        <w:rPr>
          <w:sz w:val="2"/>
        </w:rPr>
      </w:pPr>
    </w:p>
    <w:p w:rsidR="006D238A" w:rsidRPr="00722650" w:rsidRDefault="006D238A" w:rsidP="006D238A">
      <w:pPr>
        <w:pStyle w:val="Sinespaciado"/>
        <w:rPr>
          <w:sz w:val="16"/>
        </w:rPr>
      </w:pPr>
    </w:p>
    <w:p w:rsidR="006D238A" w:rsidRPr="00722650" w:rsidRDefault="006D238A" w:rsidP="006D238A">
      <w:pPr>
        <w:spacing w:before="240" w:after="240" w:line="360" w:lineRule="auto"/>
        <w:jc w:val="both"/>
        <w:rPr>
          <w:rFonts w:ascii="Palatino Linotype" w:hAnsi="Palatino Linotype"/>
          <w:sz w:val="24"/>
        </w:rPr>
      </w:pPr>
      <w:r w:rsidRPr="00722650">
        <w:rPr>
          <w:rFonts w:ascii="Palatino Linotype" w:hAnsi="Palatino Linotype" w:cs="Arial"/>
          <w:sz w:val="24"/>
        </w:rPr>
        <w:t>Lo anterior se robustece con lo plasmado en el criterio</w:t>
      </w:r>
      <w:r w:rsidRPr="00722650">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6D238A" w:rsidRPr="00722650" w:rsidRDefault="006D238A" w:rsidP="006D238A">
      <w:pPr>
        <w:pStyle w:val="Sinespaciado"/>
        <w:rPr>
          <w:sz w:val="6"/>
        </w:rPr>
      </w:pPr>
    </w:p>
    <w:p w:rsidR="006D238A" w:rsidRPr="00722650" w:rsidRDefault="006D238A" w:rsidP="006D238A">
      <w:pPr>
        <w:pStyle w:val="Prrafodelista"/>
        <w:spacing w:line="276" w:lineRule="auto"/>
        <w:ind w:left="1068" w:right="1043"/>
        <w:jc w:val="both"/>
        <w:rPr>
          <w:rFonts w:ascii="Palatino Linotype" w:hAnsi="Palatino Linotype"/>
          <w:i/>
          <w:sz w:val="22"/>
        </w:rPr>
      </w:pPr>
      <w:r w:rsidRPr="00722650">
        <w:rPr>
          <w:rFonts w:ascii="Palatino Linotype" w:hAnsi="Palatino Linotype"/>
          <w:i/>
          <w:sz w:val="22"/>
        </w:rPr>
        <w:t>“</w:t>
      </w:r>
      <w:r w:rsidRPr="0072265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722650">
        <w:rPr>
          <w:rFonts w:ascii="Palatino Linotype" w:hAnsi="Palatino Linotype"/>
          <w:b/>
          <w:i/>
          <w:sz w:val="22"/>
        </w:rPr>
        <w:t>.</w:t>
      </w:r>
      <w:r w:rsidRPr="0072265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722650">
        <w:rPr>
          <w:rFonts w:ascii="Palatino Linotype" w:hAnsi="Palatino Linotype"/>
          <w:i/>
          <w:sz w:val="22"/>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D238A" w:rsidRPr="00722650" w:rsidRDefault="006D238A" w:rsidP="009C5A95">
      <w:pPr>
        <w:pStyle w:val="Sinespaciado"/>
      </w:pPr>
    </w:p>
    <w:p w:rsidR="0068529D" w:rsidRPr="00722650" w:rsidRDefault="0068529D" w:rsidP="009C5A95">
      <w:pPr>
        <w:spacing w:before="240" w:after="240" w:line="360" w:lineRule="auto"/>
        <w:ind w:right="51"/>
        <w:jc w:val="both"/>
        <w:rPr>
          <w:rFonts w:ascii="Palatino Linotype" w:hAnsi="Palatino Linotype" w:cs="Arial"/>
          <w:sz w:val="28"/>
          <w:szCs w:val="24"/>
        </w:rPr>
      </w:pPr>
      <w:r w:rsidRPr="00722650">
        <w:rPr>
          <w:rFonts w:ascii="Palatino Linotype" w:hAnsi="Palatino Linotype" w:cs="Arial"/>
          <w:sz w:val="24"/>
        </w:rPr>
        <w:t xml:space="preserve">Visto lo anterior, podemos concluir que la respuesta emitida por </w:t>
      </w:r>
      <w:r w:rsidRPr="00722650">
        <w:rPr>
          <w:rFonts w:ascii="Palatino Linotype" w:hAnsi="Palatino Linotype" w:cs="Arial"/>
          <w:b/>
          <w:sz w:val="24"/>
        </w:rPr>
        <w:t>El Sujeto Obligado</w:t>
      </w:r>
      <w:r w:rsidRPr="00722650">
        <w:rPr>
          <w:rFonts w:ascii="Palatino Linotype" w:hAnsi="Palatino Linotype" w:cs="Arial"/>
          <w:sz w:val="24"/>
        </w:rPr>
        <w:t xml:space="preserve"> se </w:t>
      </w:r>
      <w:r w:rsidR="00CC73E8" w:rsidRPr="00722650">
        <w:rPr>
          <w:rFonts w:ascii="Palatino Linotype" w:hAnsi="Palatino Linotype" w:cs="Arial"/>
          <w:sz w:val="24"/>
        </w:rPr>
        <w:t>encuentra encaminada</w:t>
      </w:r>
      <w:r w:rsidRPr="00722650">
        <w:rPr>
          <w:rFonts w:ascii="Palatino Linotype" w:hAnsi="Palatino Linotype" w:cs="Arial"/>
          <w:sz w:val="24"/>
        </w:rPr>
        <w:t xml:space="preserve"> a determinar que de la solicitud de información, se pretende acceder a un documento que no genera, en virtud de que la información solicitada no puede fácticamente obrar en los archivos del </w:t>
      </w:r>
      <w:r w:rsidRPr="00722650">
        <w:rPr>
          <w:rFonts w:ascii="Palatino Linotype" w:hAnsi="Palatino Linotype" w:cs="Arial"/>
          <w:b/>
          <w:sz w:val="24"/>
        </w:rPr>
        <w:t>Sujeto Obligado</w:t>
      </w:r>
      <w:r w:rsidRPr="00722650">
        <w:rPr>
          <w:rFonts w:ascii="Palatino Linotype" w:hAnsi="Palatino Linotype" w:cs="Arial"/>
          <w:sz w:val="24"/>
        </w:rPr>
        <w:t xml:space="preserve">. </w:t>
      </w:r>
    </w:p>
    <w:p w:rsidR="00E53C06" w:rsidRPr="00722650" w:rsidRDefault="00E53C06" w:rsidP="009C5A95">
      <w:pPr>
        <w:pStyle w:val="Sinespaciado"/>
      </w:pPr>
    </w:p>
    <w:p w:rsidR="00E53C06" w:rsidRPr="00722650" w:rsidRDefault="00E53C06" w:rsidP="000D78F2">
      <w:pPr>
        <w:spacing w:after="0" w:line="360" w:lineRule="auto"/>
        <w:jc w:val="both"/>
        <w:rPr>
          <w:rFonts w:ascii="Palatino Linotype" w:hAnsi="Palatino Linotype" w:cs="Arial"/>
          <w:sz w:val="24"/>
          <w:szCs w:val="24"/>
          <w:lang w:eastAsia="es-MX"/>
        </w:rPr>
      </w:pPr>
      <w:r w:rsidRPr="00722650">
        <w:rPr>
          <w:rFonts w:ascii="Palatino Linotype" w:hAnsi="Palatino Linotype" w:cs="Arial"/>
          <w:sz w:val="24"/>
          <w:szCs w:val="24"/>
          <w:lang w:eastAsia="es-MX"/>
        </w:rPr>
        <w:t>Además, y de conformidad con lo establecido en el artículo 12</w:t>
      </w:r>
      <w:r w:rsidR="00F44D97" w:rsidRPr="00722650">
        <w:rPr>
          <w:rFonts w:ascii="Palatino Linotype" w:hAnsi="Palatino Linotype" w:cs="Arial"/>
          <w:sz w:val="24"/>
          <w:szCs w:val="24"/>
          <w:lang w:eastAsia="es-MX"/>
        </w:rPr>
        <w:t>,</w:t>
      </w:r>
      <w:r w:rsidRPr="0072265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722650">
        <w:rPr>
          <w:rFonts w:ascii="Palatino Linotype" w:hAnsi="Palatino Linotype" w:cs="Arial"/>
          <w:i/>
          <w:sz w:val="24"/>
          <w:szCs w:val="24"/>
          <w:lang w:eastAsia="es-MX"/>
        </w:rPr>
        <w:t>a contrario sensu</w:t>
      </w:r>
      <w:r w:rsidRPr="00722650">
        <w:rPr>
          <w:rFonts w:ascii="Palatino Linotype" w:hAnsi="Palatino Linotype" w:cs="Arial"/>
          <w:sz w:val="24"/>
          <w:szCs w:val="24"/>
          <w:lang w:eastAsia="es-MX"/>
        </w:rPr>
        <w:t xml:space="preserve"> significa que </w:t>
      </w:r>
      <w:r w:rsidRPr="00722650">
        <w:rPr>
          <w:rFonts w:ascii="Palatino Linotype" w:hAnsi="Palatino Linotype" w:cs="Arial"/>
          <w:b/>
          <w:sz w:val="24"/>
          <w:szCs w:val="24"/>
          <w:u w:val="single"/>
          <w:lang w:eastAsia="es-MX"/>
        </w:rPr>
        <w:t xml:space="preserve">no se está obligado a proporcionar </w:t>
      </w:r>
      <w:r w:rsidR="00BD6588" w:rsidRPr="00722650">
        <w:rPr>
          <w:rFonts w:ascii="Palatino Linotype" w:hAnsi="Palatino Linotype" w:cs="Arial"/>
          <w:b/>
          <w:sz w:val="24"/>
          <w:szCs w:val="24"/>
          <w:u w:val="single"/>
          <w:lang w:eastAsia="es-MX"/>
        </w:rPr>
        <w:t>lo que no obre en sus archivos</w:t>
      </w:r>
      <w:r w:rsidR="00BD6588" w:rsidRPr="00722650">
        <w:rPr>
          <w:rFonts w:ascii="Palatino Linotype" w:hAnsi="Palatino Linotype" w:cs="Arial"/>
          <w:sz w:val="24"/>
          <w:szCs w:val="24"/>
          <w:lang w:eastAsia="es-MX"/>
        </w:rPr>
        <w:t>.</w:t>
      </w:r>
    </w:p>
    <w:p w:rsidR="00854828" w:rsidRPr="00722650" w:rsidRDefault="0085482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22650">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w:t>
      </w:r>
      <w:r w:rsidR="00A77940" w:rsidRPr="00722650">
        <w:rPr>
          <w:rFonts w:ascii="Palatino Linotype" w:eastAsia="Times New Roman" w:hAnsi="Palatino Linotype" w:cs="Arial"/>
          <w:sz w:val="24"/>
          <w:szCs w:val="24"/>
          <w:lang w:val="es-ES" w:eastAsia="es-ES"/>
        </w:rPr>
        <w:t>,</w:t>
      </w:r>
      <w:r w:rsidRPr="00722650">
        <w:rPr>
          <w:rFonts w:ascii="Palatino Linotype" w:eastAsia="Times New Roman" w:hAnsi="Palatino Linotype" w:cs="Arial"/>
          <w:sz w:val="24"/>
          <w:szCs w:val="24"/>
          <w:lang w:val="es-ES" w:eastAsia="es-ES"/>
        </w:rPr>
        <w:t xml:space="preserve"> del artículo 9</w:t>
      </w:r>
      <w:r w:rsidR="00A77940" w:rsidRPr="00722650">
        <w:rPr>
          <w:rFonts w:ascii="Palatino Linotype" w:eastAsia="Times New Roman" w:hAnsi="Palatino Linotype" w:cs="Arial"/>
          <w:sz w:val="24"/>
          <w:szCs w:val="24"/>
          <w:lang w:val="es-ES" w:eastAsia="es-ES"/>
        </w:rPr>
        <w:t>,</w:t>
      </w:r>
      <w:r w:rsidRPr="00722650">
        <w:rPr>
          <w:rFonts w:ascii="Palatino Linotype" w:eastAsia="Times New Roman" w:hAnsi="Palatino Linotype" w:cs="Arial"/>
          <w:sz w:val="24"/>
          <w:szCs w:val="24"/>
          <w:lang w:val="es-ES" w:eastAsia="es-ES"/>
        </w:rPr>
        <w:t xml:space="preserve"> del mismo ordenamiento legal, se conmina a este Resolutor a apegarse a los principios de imparcialidad y legalidad, el primero de ellos consistente en una cualidad de ésta Autoridad para que sus </w:t>
      </w:r>
      <w:r w:rsidRPr="00722650">
        <w:rPr>
          <w:rFonts w:ascii="Palatino Linotype" w:eastAsia="Times New Roman" w:hAnsi="Palatino Linotype" w:cs="Arial"/>
          <w:sz w:val="24"/>
          <w:szCs w:val="24"/>
          <w:lang w:val="es-ES" w:eastAsia="es-ES"/>
        </w:rPr>
        <w:lastRenderedPageBreak/>
        <w:t>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22650">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722650">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722650">
        <w:rPr>
          <w:rFonts w:ascii="Palatino Linotype" w:eastAsia="Times New Roman" w:hAnsi="Palatino Linotype" w:cs="Arial"/>
          <w:sz w:val="24"/>
          <w:szCs w:val="24"/>
          <w:lang w:val="es-ES" w:eastAsia="es-ES"/>
        </w:rPr>
        <w:t xml:space="preserve">, resultando inconcuso que su solicitud de información es improcedente porque el requerimiento consiste en un pronunciamiento sobre cuestionamientos derivados de juicios subjetivos por parte de </w:t>
      </w:r>
      <w:r w:rsidR="0068529D" w:rsidRPr="00722650">
        <w:rPr>
          <w:rFonts w:ascii="Palatino Linotype" w:eastAsia="Times New Roman" w:hAnsi="Palatino Linotype" w:cs="Arial"/>
          <w:b/>
          <w:sz w:val="24"/>
          <w:szCs w:val="24"/>
          <w:lang w:val="es-ES" w:eastAsia="es-ES"/>
        </w:rPr>
        <w:t>El</w:t>
      </w:r>
      <w:r w:rsidRPr="00722650">
        <w:rPr>
          <w:rFonts w:ascii="Palatino Linotype" w:eastAsia="Times New Roman" w:hAnsi="Palatino Linotype" w:cs="Arial"/>
          <w:sz w:val="24"/>
          <w:szCs w:val="24"/>
          <w:lang w:val="es-ES" w:eastAsia="es-ES"/>
        </w:rPr>
        <w:t xml:space="preserve"> </w:t>
      </w:r>
      <w:r w:rsidRPr="00722650">
        <w:rPr>
          <w:rFonts w:ascii="Palatino Linotype" w:eastAsia="Times New Roman" w:hAnsi="Palatino Linotype" w:cs="Arial"/>
          <w:b/>
          <w:sz w:val="24"/>
          <w:szCs w:val="24"/>
          <w:lang w:val="es-ES" w:eastAsia="es-ES"/>
        </w:rPr>
        <w:t>Recurrente</w:t>
      </w:r>
      <w:r w:rsidRPr="00722650">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722650">
        <w:rPr>
          <w:rFonts w:ascii="Palatino Linotype" w:eastAsia="Times New Roman" w:hAnsi="Palatino Linotype" w:cs="Arial"/>
          <w:b/>
          <w:sz w:val="24"/>
          <w:szCs w:val="24"/>
          <w:lang w:val="es-ES" w:eastAsia="es-ES"/>
        </w:rPr>
        <w:t>Sujeto Obligado</w:t>
      </w:r>
      <w:r w:rsidRPr="00722650">
        <w:rPr>
          <w:rFonts w:ascii="Palatino Linotype" w:eastAsia="Times New Roman" w:hAnsi="Palatino Linotype" w:cs="Arial"/>
          <w:sz w:val="24"/>
          <w:szCs w:val="24"/>
          <w:lang w:val="es-ES" w:eastAsia="es-ES"/>
        </w:rPr>
        <w:t xml:space="preserve"> localizarlo y en su caso ponerlo a su disposición.</w:t>
      </w: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22650">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F457C8" w:rsidRPr="00722650" w:rsidRDefault="00F457C8" w:rsidP="000D78F2">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rsidR="00F457C8" w:rsidRPr="00722650" w:rsidRDefault="00F457C8" w:rsidP="006D238A">
      <w:pPr>
        <w:spacing w:after="0" w:line="240" w:lineRule="auto"/>
        <w:ind w:left="567" w:right="567"/>
        <w:jc w:val="both"/>
        <w:rPr>
          <w:rFonts w:ascii="Palatino Linotype" w:hAnsi="Palatino Linotype" w:cs="Arial"/>
          <w:i/>
        </w:rPr>
      </w:pPr>
      <w:r w:rsidRPr="00722650">
        <w:rPr>
          <w:rFonts w:ascii="Palatino Linotype" w:hAnsi="Palatino Linotype" w:cs="Arial"/>
          <w:b/>
          <w:i/>
        </w:rPr>
        <w:lastRenderedPageBreak/>
        <w:t>“Artículo 6o.</w:t>
      </w:r>
    </w:p>
    <w:p w:rsidR="00F457C8" w:rsidRPr="00722650" w:rsidRDefault="00F457C8" w:rsidP="006D238A">
      <w:pPr>
        <w:spacing w:after="0" w:line="240" w:lineRule="auto"/>
        <w:ind w:left="567" w:right="567"/>
        <w:jc w:val="both"/>
        <w:rPr>
          <w:rFonts w:ascii="Palatino Linotype" w:hAnsi="Palatino Linotype" w:cs="Arial"/>
          <w:i/>
        </w:rPr>
      </w:pPr>
      <w:r w:rsidRPr="00722650">
        <w:rPr>
          <w:rFonts w:ascii="Palatino Linotype" w:hAnsi="Palatino Linotype" w:cs="Arial"/>
          <w:i/>
        </w:rPr>
        <w:t>[...]</w:t>
      </w:r>
    </w:p>
    <w:p w:rsidR="00F457C8" w:rsidRPr="00722650" w:rsidRDefault="00F457C8" w:rsidP="006D238A">
      <w:pPr>
        <w:spacing w:after="0" w:line="240" w:lineRule="auto"/>
        <w:ind w:left="567" w:right="567"/>
        <w:jc w:val="both"/>
        <w:rPr>
          <w:rFonts w:ascii="Palatino Linotype" w:eastAsia="Times New Roman" w:hAnsi="Palatino Linotype" w:cs="Arial"/>
          <w:i/>
          <w:color w:val="000000"/>
          <w:lang w:eastAsia="es-MX"/>
        </w:rPr>
      </w:pPr>
      <w:r w:rsidRPr="00722650">
        <w:rPr>
          <w:rFonts w:ascii="Palatino Linotype" w:eastAsia="Times New Roman" w:hAnsi="Palatino Linotype" w:cs="Arial"/>
          <w:b/>
          <w:bCs/>
          <w:i/>
          <w:color w:val="000000"/>
          <w:lang w:val="es-ES_tradnl" w:eastAsia="es-MX"/>
        </w:rPr>
        <w:t xml:space="preserve">A. </w:t>
      </w:r>
      <w:r w:rsidRPr="00722650">
        <w:rPr>
          <w:rFonts w:ascii="Palatino Linotype" w:hAnsi="Palatino Linotype"/>
          <w:b/>
          <w:i/>
        </w:rPr>
        <w:t xml:space="preserve">Para el ejercicio del derecho de acceso a la información, la Federación y </w:t>
      </w:r>
      <w:r w:rsidRPr="00722650">
        <w:rPr>
          <w:rFonts w:ascii="Palatino Linotype" w:hAnsi="Palatino Linotype"/>
          <w:b/>
          <w:i/>
          <w:u w:val="single"/>
        </w:rPr>
        <w:t>las entidades federativas</w:t>
      </w:r>
      <w:r w:rsidRPr="00722650">
        <w:rPr>
          <w:rFonts w:ascii="Palatino Linotype" w:hAnsi="Palatino Linotype"/>
          <w:b/>
          <w:i/>
        </w:rPr>
        <w:t>,</w:t>
      </w:r>
      <w:r w:rsidRPr="00722650">
        <w:rPr>
          <w:rFonts w:ascii="Palatino Linotype" w:hAnsi="Palatino Linotype"/>
          <w:i/>
        </w:rPr>
        <w:t xml:space="preserve"> en el ámbito de sus respectivas competencias, se regirán por los siguientes principios y bases:</w:t>
      </w:r>
    </w:p>
    <w:p w:rsidR="00F457C8" w:rsidRPr="00722650" w:rsidRDefault="00F457C8" w:rsidP="006D238A">
      <w:pPr>
        <w:spacing w:after="0" w:line="240" w:lineRule="auto"/>
        <w:ind w:left="567" w:right="567"/>
        <w:jc w:val="both"/>
        <w:rPr>
          <w:rFonts w:ascii="Palatino Linotype" w:eastAsia="Times New Roman" w:hAnsi="Palatino Linotype" w:cs="Arial"/>
          <w:i/>
          <w:color w:val="000000"/>
          <w:lang w:eastAsia="es-MX"/>
        </w:rPr>
      </w:pPr>
      <w:r w:rsidRPr="00722650">
        <w:rPr>
          <w:rFonts w:ascii="Palatino Linotype" w:eastAsia="Times New Roman" w:hAnsi="Palatino Linotype" w:cs="Arial"/>
          <w:i/>
          <w:color w:val="000000"/>
          <w:lang w:eastAsia="es-MX"/>
        </w:rPr>
        <w:t> </w:t>
      </w:r>
    </w:p>
    <w:p w:rsidR="00F457C8" w:rsidRPr="00722650" w:rsidRDefault="00F457C8" w:rsidP="006D238A">
      <w:pPr>
        <w:spacing w:after="0" w:line="240" w:lineRule="auto"/>
        <w:ind w:left="567" w:right="567"/>
        <w:jc w:val="both"/>
        <w:rPr>
          <w:rFonts w:ascii="Palatino Linotype" w:eastAsia="Times New Roman" w:hAnsi="Palatino Linotype" w:cs="Courier New"/>
          <w:i/>
          <w:color w:val="000000"/>
          <w:lang w:eastAsia="es-MX"/>
        </w:rPr>
      </w:pPr>
      <w:r w:rsidRPr="00722650">
        <w:rPr>
          <w:rFonts w:ascii="Palatino Linotype" w:eastAsia="Times New Roman" w:hAnsi="Palatino Linotype" w:cs="Arial"/>
          <w:b/>
          <w:bCs/>
          <w:i/>
          <w:color w:val="000000"/>
          <w:lang w:eastAsia="es-MX"/>
        </w:rPr>
        <w:t xml:space="preserve">I. </w:t>
      </w:r>
      <w:r w:rsidRPr="00722650">
        <w:rPr>
          <w:rFonts w:ascii="Palatino Linotype" w:eastAsia="Times New Roman" w:hAnsi="Palatino Linotype" w:cs="Arial"/>
          <w:b/>
          <w:i/>
          <w:color w:val="000000"/>
          <w:u w:val="single"/>
          <w:lang w:eastAsia="es-MX"/>
        </w:rPr>
        <w:t>Toda la información en posesión de cualquier autoridad, entidad, órgano y organismo de los Poderes</w:t>
      </w:r>
      <w:r w:rsidRPr="00722650">
        <w:rPr>
          <w:rFonts w:ascii="Palatino Linotype" w:eastAsia="Times New Roman" w:hAnsi="Palatino Linotype" w:cs="Arial"/>
          <w:i/>
          <w:color w:val="000000"/>
          <w:lang w:eastAsia="es-MX"/>
        </w:rPr>
        <w:t xml:space="preserve"> Ejecutivo, Legislativo y Judicial, </w:t>
      </w:r>
      <w:r w:rsidRPr="00722650">
        <w:rPr>
          <w:rFonts w:ascii="Palatino Linotype" w:eastAsia="Times New Roman" w:hAnsi="Palatino Linotype" w:cs="Arial"/>
          <w:b/>
          <w:i/>
          <w:color w:val="000000"/>
          <w:u w:val="single"/>
          <w:lang w:eastAsia="es-MX"/>
        </w:rPr>
        <w:t>órganos autónomos</w:t>
      </w:r>
      <w:r w:rsidRPr="00722650">
        <w:rPr>
          <w:rFonts w:ascii="Palatino Linotype" w:eastAsia="Times New Roman" w:hAnsi="Palatino Linotype" w:cs="Arial"/>
          <w:i/>
          <w:color w:val="000000"/>
          <w:lang w:eastAsia="es-MX"/>
        </w:rPr>
        <w:t>,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7C8" w:rsidRPr="00722650" w:rsidRDefault="00F457C8" w:rsidP="006D238A">
      <w:pPr>
        <w:spacing w:after="0" w:line="240" w:lineRule="auto"/>
        <w:ind w:left="567" w:right="567"/>
        <w:jc w:val="both"/>
        <w:rPr>
          <w:rFonts w:ascii="Palatino Linotype" w:eastAsia="Times New Roman" w:hAnsi="Palatino Linotype" w:cs="Arial"/>
          <w:b/>
          <w:i/>
          <w:color w:val="000000"/>
          <w:lang w:eastAsia="es-MX"/>
        </w:rPr>
      </w:pPr>
      <w:r w:rsidRPr="00722650">
        <w:rPr>
          <w:rFonts w:ascii="Palatino Linotype" w:eastAsia="Times New Roman" w:hAnsi="Palatino Linotype" w:cs="Arial"/>
          <w:i/>
          <w:color w:val="000000"/>
          <w:lang w:eastAsia="es-MX"/>
        </w:rPr>
        <w:t> </w:t>
      </w:r>
      <w:r w:rsidRPr="00722650">
        <w:rPr>
          <w:rFonts w:ascii="Palatino Linotype" w:eastAsia="Times New Roman" w:hAnsi="Palatino Linotype" w:cs="Arial"/>
          <w:b/>
          <w:bCs/>
          <w:i/>
          <w:color w:val="000000"/>
          <w:lang w:eastAsia="es-MX"/>
        </w:rPr>
        <w:t xml:space="preserve">II. </w:t>
      </w:r>
      <w:r w:rsidRPr="00722650">
        <w:rPr>
          <w:rFonts w:ascii="Palatino Linotype" w:eastAsia="Times New Roman" w:hAnsi="Palatino Linotype" w:cs="Arial"/>
          <w:b/>
          <w:i/>
          <w:color w:val="000000"/>
          <w:lang w:eastAsia="es-MX"/>
        </w:rPr>
        <w:t>La información que se refiere a la vida privada y los datos personales será protegida en los términos y con las excepciones que fijen las leyes.</w:t>
      </w:r>
    </w:p>
    <w:p w:rsidR="00F457C8" w:rsidRPr="00722650" w:rsidRDefault="00F457C8" w:rsidP="006D238A">
      <w:pPr>
        <w:spacing w:after="0" w:line="240" w:lineRule="auto"/>
        <w:ind w:left="567" w:right="567"/>
        <w:jc w:val="both"/>
        <w:rPr>
          <w:rFonts w:ascii="Palatino Linotype" w:eastAsia="Times New Roman" w:hAnsi="Palatino Linotype" w:cs="Arial"/>
          <w:i/>
          <w:color w:val="000000"/>
          <w:lang w:eastAsia="es-MX"/>
        </w:rPr>
      </w:pPr>
      <w:r w:rsidRPr="00722650">
        <w:rPr>
          <w:rFonts w:ascii="Palatino Linotype" w:eastAsia="Times New Roman" w:hAnsi="Palatino Linotype" w:cs="Arial"/>
          <w:i/>
          <w:color w:val="000000"/>
          <w:lang w:eastAsia="es-MX"/>
        </w:rPr>
        <w:t> </w:t>
      </w:r>
    </w:p>
    <w:p w:rsidR="00F457C8" w:rsidRPr="00722650" w:rsidRDefault="00F457C8" w:rsidP="006D238A">
      <w:pPr>
        <w:spacing w:after="0" w:line="240" w:lineRule="auto"/>
        <w:ind w:left="567" w:right="567"/>
        <w:jc w:val="both"/>
        <w:rPr>
          <w:rFonts w:ascii="Palatino Linotype" w:hAnsi="Palatino Linotype" w:cs="Arial"/>
          <w:sz w:val="24"/>
          <w:szCs w:val="24"/>
        </w:rPr>
      </w:pPr>
      <w:r w:rsidRPr="00722650">
        <w:rPr>
          <w:rFonts w:ascii="Palatino Linotype" w:eastAsia="Times New Roman" w:hAnsi="Palatino Linotype" w:cs="Arial"/>
          <w:b/>
          <w:bCs/>
          <w:i/>
          <w:color w:val="000000"/>
          <w:lang w:eastAsia="es-MX"/>
        </w:rPr>
        <w:t xml:space="preserve">III. </w:t>
      </w:r>
      <w:r w:rsidRPr="00722650">
        <w:rPr>
          <w:rFonts w:ascii="Palatino Linotype" w:eastAsia="Times New Roman" w:hAnsi="Palatino Linotype" w:cs="Arial"/>
          <w:b/>
          <w:i/>
          <w:color w:val="000000"/>
          <w:u w:val="single"/>
          <w:lang w:eastAsia="es-MX"/>
        </w:rPr>
        <w:t>Toda persona, sin necesidad de acreditar interés alguno o justificar su utilización, tendrá acceso gratuito a la información pública,</w:t>
      </w:r>
      <w:r w:rsidRPr="00722650">
        <w:rPr>
          <w:rFonts w:ascii="Palatino Linotype" w:eastAsia="Times New Roman" w:hAnsi="Palatino Linotype" w:cs="Arial"/>
          <w:i/>
          <w:color w:val="000000"/>
          <w:lang w:eastAsia="es-MX"/>
        </w:rPr>
        <w:t xml:space="preserve"> a sus datos personales o a la rectificación de éstos.” (sic)</w:t>
      </w:r>
    </w:p>
    <w:p w:rsidR="00F457C8" w:rsidRPr="00722650" w:rsidRDefault="00F457C8" w:rsidP="000D78F2">
      <w:pPr>
        <w:autoSpaceDE w:val="0"/>
        <w:autoSpaceDN w:val="0"/>
        <w:adjustRightInd w:val="0"/>
        <w:spacing w:after="0" w:line="360" w:lineRule="auto"/>
        <w:jc w:val="both"/>
        <w:rPr>
          <w:rFonts w:ascii="Palatino Linotype" w:hAnsi="Palatino Linotype" w:cs="Arial"/>
          <w:sz w:val="24"/>
          <w:szCs w:val="24"/>
        </w:rPr>
      </w:pPr>
    </w:p>
    <w:p w:rsidR="00F457C8" w:rsidRPr="00722650" w:rsidRDefault="00F457C8" w:rsidP="000D78F2">
      <w:pPr>
        <w:autoSpaceDE w:val="0"/>
        <w:autoSpaceDN w:val="0"/>
        <w:adjustRightInd w:val="0"/>
        <w:spacing w:after="0" w:line="360" w:lineRule="auto"/>
        <w:jc w:val="both"/>
        <w:rPr>
          <w:rFonts w:ascii="Palatino Linotype" w:hAnsi="Palatino Linotype" w:cs="Arial"/>
          <w:sz w:val="24"/>
          <w:szCs w:val="24"/>
        </w:rPr>
      </w:pPr>
      <w:r w:rsidRPr="00722650">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rsidR="00F457C8" w:rsidRPr="00722650" w:rsidRDefault="00F457C8" w:rsidP="000D78F2">
      <w:pPr>
        <w:autoSpaceDE w:val="0"/>
        <w:autoSpaceDN w:val="0"/>
        <w:adjustRightInd w:val="0"/>
        <w:spacing w:after="0" w:line="360" w:lineRule="auto"/>
        <w:jc w:val="both"/>
        <w:rPr>
          <w:rFonts w:ascii="Palatino Linotype" w:hAnsi="Palatino Linotype" w:cs="Arial"/>
          <w:sz w:val="16"/>
          <w:szCs w:val="24"/>
        </w:rPr>
      </w:pPr>
    </w:p>
    <w:p w:rsidR="00F457C8" w:rsidRPr="00722650" w:rsidRDefault="00F457C8" w:rsidP="000D78F2">
      <w:pPr>
        <w:autoSpaceDE w:val="0"/>
        <w:autoSpaceDN w:val="0"/>
        <w:adjustRightInd w:val="0"/>
        <w:spacing w:after="0" w:line="360" w:lineRule="auto"/>
        <w:jc w:val="both"/>
        <w:rPr>
          <w:rFonts w:ascii="Palatino Linotype" w:hAnsi="Palatino Linotype" w:cs="Arial"/>
          <w:sz w:val="24"/>
          <w:szCs w:val="24"/>
        </w:rPr>
      </w:pPr>
      <w:r w:rsidRPr="00722650">
        <w:rPr>
          <w:rFonts w:ascii="Palatino Linotype" w:hAnsi="Palatino Linotype" w:cs="Arial"/>
          <w:sz w:val="24"/>
          <w:szCs w:val="24"/>
        </w:rPr>
        <w:t>Lo anterior se concatena con lo establecido en los artículos 4 y 12</w:t>
      </w:r>
      <w:r w:rsidR="006D238A" w:rsidRPr="00722650">
        <w:rPr>
          <w:rFonts w:ascii="Palatino Linotype" w:hAnsi="Palatino Linotype" w:cs="Arial"/>
          <w:sz w:val="24"/>
          <w:szCs w:val="24"/>
        </w:rPr>
        <w:t>,</w:t>
      </w:r>
      <w:r w:rsidRPr="00722650">
        <w:rPr>
          <w:rFonts w:ascii="Palatino Linotype" w:hAnsi="Palatino Linotype" w:cs="Arial"/>
          <w:sz w:val="24"/>
          <w:szCs w:val="24"/>
        </w:rPr>
        <w:t xml:space="preserve"> de la Ley de Transparencia y Acceso a la Información Pública del Estado de México y Municipios, los cuales esgrimen: </w:t>
      </w:r>
    </w:p>
    <w:p w:rsidR="00F457C8" w:rsidRPr="00722650" w:rsidRDefault="00F457C8" w:rsidP="000D78F2">
      <w:pPr>
        <w:autoSpaceDE w:val="0"/>
        <w:autoSpaceDN w:val="0"/>
        <w:adjustRightInd w:val="0"/>
        <w:spacing w:after="0" w:line="360" w:lineRule="auto"/>
        <w:jc w:val="both"/>
        <w:rPr>
          <w:rFonts w:ascii="Palatino Linotype" w:hAnsi="Palatino Linotype" w:cs="Arial"/>
          <w:sz w:val="16"/>
          <w:szCs w:val="24"/>
        </w:rPr>
      </w:pPr>
    </w:p>
    <w:p w:rsidR="00F457C8" w:rsidRPr="00722650" w:rsidRDefault="00F457C8" w:rsidP="006D238A">
      <w:pPr>
        <w:autoSpaceDE w:val="0"/>
        <w:autoSpaceDN w:val="0"/>
        <w:adjustRightInd w:val="0"/>
        <w:spacing w:after="0" w:line="240" w:lineRule="auto"/>
        <w:ind w:left="567" w:right="567"/>
        <w:jc w:val="both"/>
        <w:rPr>
          <w:rFonts w:ascii="Palatino Linotype" w:hAnsi="Palatino Linotype" w:cs="Arial"/>
          <w:i/>
        </w:rPr>
      </w:pPr>
      <w:r w:rsidRPr="00722650">
        <w:rPr>
          <w:rFonts w:ascii="Palatino Linotype" w:hAnsi="Palatino Linotype"/>
          <w:b/>
          <w:i/>
        </w:rPr>
        <w:lastRenderedPageBreak/>
        <w:t>Artículo 4.</w:t>
      </w:r>
      <w:r w:rsidRPr="0072265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457C8" w:rsidRPr="00722650" w:rsidRDefault="00F457C8" w:rsidP="006D238A">
      <w:pPr>
        <w:autoSpaceDE w:val="0"/>
        <w:autoSpaceDN w:val="0"/>
        <w:adjustRightInd w:val="0"/>
        <w:spacing w:after="0" w:line="240" w:lineRule="auto"/>
        <w:ind w:left="567" w:right="567"/>
        <w:jc w:val="both"/>
        <w:rPr>
          <w:rFonts w:ascii="Palatino Linotype" w:hAnsi="Palatino Linotype" w:cs="Arial"/>
          <w:i/>
        </w:rPr>
      </w:pPr>
      <w:r w:rsidRPr="00722650">
        <w:rPr>
          <w:rFonts w:ascii="Palatino Linotype" w:hAnsi="Palatino Linotype"/>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22650">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F457C8" w:rsidRPr="00722650" w:rsidRDefault="00F457C8" w:rsidP="000D78F2">
      <w:pPr>
        <w:autoSpaceDE w:val="0"/>
        <w:autoSpaceDN w:val="0"/>
        <w:adjustRightInd w:val="0"/>
        <w:spacing w:after="0" w:line="360" w:lineRule="auto"/>
        <w:ind w:left="567" w:right="567"/>
        <w:jc w:val="both"/>
        <w:rPr>
          <w:rFonts w:ascii="Palatino Linotype" w:hAnsi="Palatino Linotype" w:cs="Arial"/>
          <w:i/>
        </w:rPr>
      </w:pPr>
      <w:r w:rsidRPr="00722650">
        <w:rPr>
          <w:rFonts w:ascii="Palatino Linotype" w:hAnsi="Palatino Linotype" w:cs="Arial"/>
          <w:i/>
        </w:rPr>
        <w:t>[…]</w:t>
      </w:r>
    </w:p>
    <w:p w:rsidR="00C31842" w:rsidRPr="00722650" w:rsidRDefault="00C31842" w:rsidP="000D78F2">
      <w:pPr>
        <w:autoSpaceDE w:val="0"/>
        <w:autoSpaceDN w:val="0"/>
        <w:adjustRightInd w:val="0"/>
        <w:spacing w:after="0" w:line="360" w:lineRule="auto"/>
        <w:ind w:left="567" w:right="567"/>
        <w:jc w:val="both"/>
        <w:rPr>
          <w:rFonts w:ascii="Palatino Linotype" w:hAnsi="Palatino Linotype"/>
          <w:b/>
          <w:i/>
        </w:rPr>
      </w:pPr>
    </w:p>
    <w:p w:rsidR="00F457C8" w:rsidRPr="00722650" w:rsidRDefault="00F457C8" w:rsidP="006D238A">
      <w:pPr>
        <w:autoSpaceDE w:val="0"/>
        <w:autoSpaceDN w:val="0"/>
        <w:adjustRightInd w:val="0"/>
        <w:spacing w:after="0" w:line="240" w:lineRule="auto"/>
        <w:ind w:left="567" w:right="567"/>
        <w:jc w:val="both"/>
        <w:rPr>
          <w:rFonts w:ascii="Palatino Linotype" w:hAnsi="Palatino Linotype" w:cs="Arial"/>
          <w:i/>
        </w:rPr>
      </w:pPr>
      <w:r w:rsidRPr="00722650">
        <w:rPr>
          <w:rFonts w:ascii="Palatino Linotype" w:hAnsi="Palatino Linotype"/>
          <w:b/>
          <w:i/>
        </w:rPr>
        <w:t>Artículo 12.</w:t>
      </w:r>
      <w:r w:rsidRPr="0072265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54828" w:rsidRPr="00722650" w:rsidRDefault="00854828" w:rsidP="006D238A">
      <w:pPr>
        <w:autoSpaceDE w:val="0"/>
        <w:autoSpaceDN w:val="0"/>
        <w:adjustRightInd w:val="0"/>
        <w:spacing w:after="0" w:line="240" w:lineRule="auto"/>
        <w:ind w:left="567" w:right="567"/>
        <w:jc w:val="both"/>
        <w:rPr>
          <w:rFonts w:ascii="Palatino Linotype" w:hAnsi="Palatino Linotype"/>
          <w:i/>
          <w:u w:val="single"/>
        </w:rPr>
      </w:pPr>
    </w:p>
    <w:p w:rsidR="00F457C8" w:rsidRPr="00722650" w:rsidRDefault="00F457C8" w:rsidP="006D238A">
      <w:pPr>
        <w:autoSpaceDE w:val="0"/>
        <w:autoSpaceDN w:val="0"/>
        <w:adjustRightInd w:val="0"/>
        <w:spacing w:after="0" w:line="240" w:lineRule="auto"/>
        <w:ind w:left="567" w:right="567"/>
        <w:jc w:val="both"/>
        <w:rPr>
          <w:rFonts w:ascii="Palatino Linotype" w:hAnsi="Palatino Linotype"/>
          <w:i/>
          <w:u w:val="single"/>
        </w:rPr>
      </w:pPr>
      <w:r w:rsidRPr="00722650">
        <w:rPr>
          <w:rFonts w:ascii="Palatino Linotype" w:hAnsi="Palatino Linotype"/>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457C8" w:rsidRPr="00722650" w:rsidRDefault="00F457C8" w:rsidP="000D78F2">
      <w:pPr>
        <w:autoSpaceDE w:val="0"/>
        <w:autoSpaceDN w:val="0"/>
        <w:adjustRightInd w:val="0"/>
        <w:spacing w:after="0" w:line="360" w:lineRule="auto"/>
        <w:ind w:left="567" w:right="567"/>
        <w:jc w:val="right"/>
        <w:rPr>
          <w:rFonts w:ascii="Palatino Linotype" w:hAnsi="Palatino Linotype" w:cs="Arial"/>
          <w:i/>
        </w:rPr>
      </w:pPr>
      <w:r w:rsidRPr="00722650">
        <w:rPr>
          <w:rFonts w:ascii="Palatino Linotype" w:hAnsi="Palatino Linotype"/>
          <w:i/>
        </w:rPr>
        <w:t>(Énfasis añadido)</w:t>
      </w:r>
    </w:p>
    <w:p w:rsidR="006D238A" w:rsidRPr="00722650" w:rsidRDefault="006D238A" w:rsidP="000D78F2">
      <w:pPr>
        <w:autoSpaceDE w:val="0"/>
        <w:autoSpaceDN w:val="0"/>
        <w:adjustRightInd w:val="0"/>
        <w:spacing w:after="0" w:line="360" w:lineRule="auto"/>
        <w:jc w:val="both"/>
        <w:rPr>
          <w:rFonts w:ascii="Palatino Linotype" w:hAnsi="Palatino Linotype" w:cs="Arial"/>
          <w:sz w:val="24"/>
          <w:szCs w:val="24"/>
        </w:rPr>
      </w:pPr>
    </w:p>
    <w:p w:rsidR="006D238A" w:rsidRPr="00722650" w:rsidRDefault="00F457C8" w:rsidP="00BC4740">
      <w:pPr>
        <w:autoSpaceDE w:val="0"/>
        <w:autoSpaceDN w:val="0"/>
        <w:adjustRightInd w:val="0"/>
        <w:spacing w:after="0" w:line="360" w:lineRule="auto"/>
        <w:jc w:val="both"/>
        <w:rPr>
          <w:rFonts w:ascii="Palatino Linotype" w:hAnsi="Palatino Linotype" w:cs="Arial"/>
          <w:sz w:val="24"/>
          <w:szCs w:val="24"/>
        </w:rPr>
      </w:pPr>
      <w:r w:rsidRPr="00722650">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CC73E8" w:rsidRPr="00722650" w:rsidRDefault="00CC73E8" w:rsidP="000D78F2">
      <w:pPr>
        <w:spacing w:line="360" w:lineRule="auto"/>
        <w:jc w:val="both"/>
        <w:rPr>
          <w:rFonts w:ascii="Palatino Linotype" w:hAnsi="Palatino Linotype" w:cs="Arial"/>
          <w:bCs/>
          <w:sz w:val="24"/>
        </w:rPr>
      </w:pPr>
      <w:r w:rsidRPr="00722650">
        <w:rPr>
          <w:rFonts w:ascii="Palatino Linotype" w:hAnsi="Palatino Linotype" w:cs="Arial"/>
          <w:bCs/>
          <w:sz w:val="24"/>
        </w:rPr>
        <w:lastRenderedPageBreak/>
        <w:t xml:space="preserve">De esta guisa se desprende que la institución que conoce de la información solicitada es </w:t>
      </w:r>
      <w:r w:rsidR="00BC4740" w:rsidRPr="00722650">
        <w:rPr>
          <w:rFonts w:ascii="Palatino Linotype" w:hAnsi="Palatino Linotype" w:cs="Arial"/>
          <w:bCs/>
          <w:sz w:val="24"/>
        </w:rPr>
        <w:t>la Secretaría de Educación a nivel Federal</w:t>
      </w:r>
      <w:r w:rsidRPr="00722650">
        <w:rPr>
          <w:rFonts w:ascii="Palatino Linotype" w:hAnsi="Palatino Linotype" w:cs="Arial"/>
          <w:bCs/>
          <w:sz w:val="24"/>
        </w:rPr>
        <w:t>, toda vez que cuenta con las facultades otorgadas por la ley para ello.</w:t>
      </w:r>
    </w:p>
    <w:p w:rsidR="00CC73E8" w:rsidRPr="00722650" w:rsidRDefault="00CC73E8" w:rsidP="000D78F2">
      <w:pPr>
        <w:pStyle w:val="Prrafodelista"/>
        <w:spacing w:line="360" w:lineRule="auto"/>
        <w:ind w:left="0" w:right="51"/>
        <w:jc w:val="both"/>
        <w:rPr>
          <w:rFonts w:ascii="Palatino Linotype" w:hAnsi="Palatino Linotype" w:cs="Arial"/>
          <w:sz w:val="2"/>
        </w:rPr>
      </w:pPr>
    </w:p>
    <w:p w:rsidR="00BC4740" w:rsidRPr="00722650" w:rsidRDefault="00CC73E8" w:rsidP="000D78F2">
      <w:pPr>
        <w:spacing w:before="240" w:after="240" w:line="360" w:lineRule="auto"/>
        <w:jc w:val="both"/>
        <w:rPr>
          <w:rFonts w:ascii="Palatino Linotype" w:hAnsi="Palatino Linotype" w:cs="Arial"/>
          <w:sz w:val="24"/>
        </w:rPr>
      </w:pPr>
      <w:r w:rsidRPr="00722650">
        <w:rPr>
          <w:rFonts w:ascii="Palatino Linotype" w:eastAsia="Calibri" w:hAnsi="Palatino Linotype" w:cs="Arial"/>
          <w:sz w:val="24"/>
        </w:rPr>
        <w:t xml:space="preserve">Finalmente, en virtud que la incompetencia declarada por </w:t>
      </w:r>
      <w:r w:rsidRPr="00722650">
        <w:rPr>
          <w:rFonts w:ascii="Palatino Linotype" w:eastAsia="Calibri" w:hAnsi="Palatino Linotype" w:cs="Arial"/>
          <w:b/>
          <w:sz w:val="24"/>
        </w:rPr>
        <w:t>El Sujeto Obligado</w:t>
      </w:r>
      <w:r w:rsidRPr="00722650">
        <w:rPr>
          <w:rFonts w:ascii="Palatino Linotype" w:eastAsia="Calibri" w:hAnsi="Palatino Linotype" w:cs="Arial"/>
          <w:sz w:val="24"/>
        </w:rPr>
        <w:t xml:space="preserve"> no encontró ajustada al contenido del diverso 167</w:t>
      </w:r>
      <w:r w:rsidR="00441D93" w:rsidRPr="00722650">
        <w:rPr>
          <w:rFonts w:ascii="Palatino Linotype" w:eastAsia="Calibri" w:hAnsi="Palatino Linotype" w:cs="Arial"/>
          <w:sz w:val="24"/>
        </w:rPr>
        <w:t>,</w:t>
      </w:r>
      <w:r w:rsidRPr="00722650">
        <w:rPr>
          <w:rFonts w:ascii="Palatino Linotype" w:eastAsia="Calibri" w:hAnsi="Palatino Linotype" w:cs="Arial"/>
          <w:sz w:val="24"/>
        </w:rPr>
        <w:t xml:space="preserve">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722650">
        <w:rPr>
          <w:rFonts w:ascii="Palatino Linotype" w:hAnsi="Palatino Linotype" w:cs="Arial"/>
          <w:sz w:val="24"/>
        </w:rPr>
        <w:t xml:space="preserve">información, </w:t>
      </w:r>
      <w:r w:rsidRPr="00722650">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722650">
        <w:rPr>
          <w:rFonts w:ascii="Palatino Linotype" w:hAnsi="Palatino Linotype" w:cs="Arial"/>
          <w:sz w:val="24"/>
        </w:rPr>
        <w:t xml:space="preserve">. </w:t>
      </w:r>
    </w:p>
    <w:p w:rsidR="00BC4740" w:rsidRPr="00722650" w:rsidRDefault="00BC4740" w:rsidP="00BC4740">
      <w:pPr>
        <w:pStyle w:val="Sinespaciado"/>
      </w:pPr>
    </w:p>
    <w:p w:rsidR="00CC73E8" w:rsidRPr="00722650" w:rsidRDefault="00CC73E8" w:rsidP="000D78F2">
      <w:pPr>
        <w:spacing w:before="240" w:after="240" w:line="360" w:lineRule="auto"/>
        <w:jc w:val="both"/>
        <w:rPr>
          <w:rFonts w:ascii="Palatino Linotype" w:eastAsia="Calibri" w:hAnsi="Palatino Linotype" w:cs="Arial"/>
          <w:sz w:val="24"/>
        </w:rPr>
      </w:pPr>
      <w:r w:rsidRPr="00722650">
        <w:rPr>
          <w:rFonts w:ascii="Palatino Linotype" w:hAnsi="Palatino Linotype" w:cs="Arial"/>
          <w:sz w:val="24"/>
        </w:rPr>
        <w:t xml:space="preserve">Situación que se insiste no fue prevista por </w:t>
      </w:r>
      <w:r w:rsidRPr="00722650">
        <w:rPr>
          <w:rFonts w:ascii="Palatino Linotype" w:hAnsi="Palatino Linotype" w:cs="Arial"/>
          <w:b/>
          <w:sz w:val="24"/>
        </w:rPr>
        <w:t>El Sujeto Obligado</w:t>
      </w:r>
      <w:r w:rsidRPr="00722650">
        <w:rPr>
          <w:rFonts w:ascii="Palatino Linotype" w:hAnsi="Palatino Linotype" w:cs="Arial"/>
          <w:sz w:val="24"/>
        </w:rPr>
        <w:t xml:space="preserve"> ya que su respuesta fue proporcionada al octavo día hábil de aquel en el que tuvo </w:t>
      </w:r>
      <w:r w:rsidR="00A92F82" w:rsidRPr="00722650">
        <w:rPr>
          <w:rFonts w:ascii="Palatino Linotype" w:hAnsi="Palatino Linotype" w:cs="Arial"/>
          <w:sz w:val="24"/>
        </w:rPr>
        <w:t>conocimiento de la información.</w:t>
      </w:r>
    </w:p>
    <w:p w:rsidR="00A92F82" w:rsidRPr="00722650" w:rsidRDefault="00A92F82" w:rsidP="000D78F2">
      <w:pPr>
        <w:spacing w:before="240" w:after="240" w:line="360" w:lineRule="auto"/>
        <w:jc w:val="both"/>
        <w:rPr>
          <w:rFonts w:ascii="Palatino Linotype" w:eastAsia="Calibri" w:hAnsi="Palatino Linotype" w:cs="Arial"/>
          <w:sz w:val="24"/>
        </w:rPr>
      </w:pPr>
      <w:r w:rsidRPr="00722650">
        <w:rPr>
          <w:rFonts w:ascii="Palatino Linotype" w:eastAsia="Calibri" w:hAnsi="Palatino Linotype" w:cs="Arial"/>
          <w:sz w:val="24"/>
        </w:rPr>
        <w:t>En consecuencia, el Sujeto Obligado deberá atender el contenido del artículo 49</w:t>
      </w:r>
      <w:r w:rsidR="00BC4740" w:rsidRPr="00722650">
        <w:rPr>
          <w:rFonts w:ascii="Palatino Linotype" w:eastAsia="Calibri" w:hAnsi="Palatino Linotype" w:cs="Arial"/>
          <w:sz w:val="24"/>
        </w:rPr>
        <w:t>,</w:t>
      </w:r>
      <w:r w:rsidRPr="00722650">
        <w:rPr>
          <w:rFonts w:ascii="Palatino Linotype" w:eastAsia="Calibri" w:hAnsi="Palatino Linotype" w:cs="Arial"/>
          <w:sz w:val="24"/>
        </w:rPr>
        <w:t xml:space="preserve"> de la citada ley, para efectos de que sea declarada por parte del Comité de Transparencia la incompetencia a la que se hace referencia en la respuesta proporcionada. </w:t>
      </w:r>
    </w:p>
    <w:p w:rsidR="00A92F82" w:rsidRPr="00722650" w:rsidRDefault="00A92F82" w:rsidP="00BC4740">
      <w:pPr>
        <w:autoSpaceDE w:val="0"/>
        <w:autoSpaceDN w:val="0"/>
        <w:adjustRightInd w:val="0"/>
        <w:spacing w:line="240" w:lineRule="auto"/>
        <w:ind w:left="851" w:right="899"/>
        <w:jc w:val="both"/>
        <w:rPr>
          <w:rFonts w:ascii="Palatino Linotype" w:hAnsi="Palatino Linotype" w:cs="Arial"/>
          <w:i/>
        </w:rPr>
      </w:pPr>
      <w:r w:rsidRPr="00722650">
        <w:rPr>
          <w:rFonts w:ascii="Palatino Linotype" w:hAnsi="Palatino Linotype" w:cs="Arial"/>
          <w:b/>
          <w:bCs/>
          <w:i/>
        </w:rPr>
        <w:t xml:space="preserve">“Artículo 49. </w:t>
      </w:r>
      <w:r w:rsidRPr="00722650">
        <w:rPr>
          <w:rFonts w:ascii="Palatino Linotype" w:hAnsi="Palatino Linotype" w:cs="Arial"/>
          <w:i/>
        </w:rPr>
        <w:t>Los Comités de Transparencia tendrán las siguientes atribuciones:</w:t>
      </w:r>
    </w:p>
    <w:p w:rsidR="00A92F82" w:rsidRPr="00722650" w:rsidRDefault="00A92F82" w:rsidP="00BC4740">
      <w:pPr>
        <w:autoSpaceDE w:val="0"/>
        <w:autoSpaceDN w:val="0"/>
        <w:adjustRightInd w:val="0"/>
        <w:spacing w:line="240" w:lineRule="auto"/>
        <w:ind w:left="851" w:right="899"/>
        <w:jc w:val="both"/>
        <w:rPr>
          <w:rFonts w:ascii="Palatino Linotype" w:hAnsi="Palatino Linotype" w:cs="Arial"/>
          <w:i/>
        </w:rPr>
      </w:pPr>
      <w:r w:rsidRPr="00722650">
        <w:rPr>
          <w:rFonts w:ascii="Palatino Linotype" w:hAnsi="Palatino Linotype" w:cs="Arial"/>
          <w:b/>
          <w:bCs/>
          <w:i/>
        </w:rPr>
        <w:t xml:space="preserve">I. </w:t>
      </w:r>
      <w:r w:rsidRPr="00722650">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A92F82" w:rsidRPr="00722650" w:rsidRDefault="00A92F82" w:rsidP="00BC4740">
      <w:pPr>
        <w:autoSpaceDE w:val="0"/>
        <w:autoSpaceDN w:val="0"/>
        <w:adjustRightInd w:val="0"/>
        <w:spacing w:line="240" w:lineRule="auto"/>
        <w:ind w:left="851" w:right="899"/>
        <w:jc w:val="both"/>
        <w:rPr>
          <w:rFonts w:ascii="Palatino Linotype" w:hAnsi="Palatino Linotype" w:cs="Arial"/>
          <w:i/>
        </w:rPr>
      </w:pPr>
      <w:r w:rsidRPr="00722650">
        <w:rPr>
          <w:rFonts w:ascii="Palatino Linotype" w:hAnsi="Palatino Linotype" w:cs="Arial"/>
          <w:b/>
          <w:bCs/>
          <w:i/>
        </w:rPr>
        <w:lastRenderedPageBreak/>
        <w:t xml:space="preserve">II. </w:t>
      </w:r>
      <w:r w:rsidRPr="00722650">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722650">
        <w:rPr>
          <w:rFonts w:ascii="Palatino Linotype" w:hAnsi="Palatino Linotype" w:cs="Arial"/>
          <w:b/>
          <w:i/>
        </w:rPr>
        <w:t xml:space="preserve">o </w:t>
      </w:r>
      <w:r w:rsidRPr="00722650">
        <w:rPr>
          <w:rFonts w:ascii="Palatino Linotype" w:hAnsi="Palatino Linotype" w:cs="Arial"/>
          <w:b/>
          <w:i/>
          <w:u w:val="single"/>
        </w:rPr>
        <w:t>de incompetencia realicen los titulares de las áreas de los sujetos obligados</w:t>
      </w:r>
      <w:r w:rsidRPr="00722650">
        <w:rPr>
          <w:rFonts w:ascii="Palatino Linotype" w:hAnsi="Palatino Linotype" w:cs="Arial"/>
          <w:i/>
        </w:rPr>
        <w:t>;</w:t>
      </w:r>
    </w:p>
    <w:p w:rsidR="00A92F82" w:rsidRPr="00722650" w:rsidRDefault="00BC4740" w:rsidP="00BC4740">
      <w:pPr>
        <w:autoSpaceDE w:val="0"/>
        <w:autoSpaceDN w:val="0"/>
        <w:adjustRightInd w:val="0"/>
        <w:spacing w:line="240" w:lineRule="auto"/>
        <w:ind w:left="851" w:right="899"/>
        <w:jc w:val="both"/>
        <w:rPr>
          <w:rFonts w:ascii="Palatino Linotype" w:hAnsi="Palatino Linotype" w:cs="Arial"/>
          <w:i/>
        </w:rPr>
      </w:pPr>
      <w:r w:rsidRPr="00722650">
        <w:rPr>
          <w:rFonts w:ascii="Palatino Linotype" w:hAnsi="Palatino Linotype" w:cs="Arial"/>
          <w:b/>
          <w:bCs/>
          <w:i/>
        </w:rPr>
        <w:t>(</w:t>
      </w:r>
      <w:r w:rsidR="00090814" w:rsidRPr="00722650">
        <w:rPr>
          <w:rFonts w:ascii="Palatino Linotype" w:hAnsi="Palatino Linotype" w:cs="Arial"/>
          <w:b/>
          <w:bCs/>
          <w:i/>
        </w:rPr>
        <w:t>…</w:t>
      </w:r>
      <w:r w:rsidRPr="00722650">
        <w:rPr>
          <w:rFonts w:ascii="Palatino Linotype" w:hAnsi="Palatino Linotype" w:cs="Arial"/>
          <w:b/>
          <w:bCs/>
          <w:i/>
        </w:rPr>
        <w:t>)</w:t>
      </w:r>
      <w:r w:rsidR="00A92F82" w:rsidRPr="00722650">
        <w:rPr>
          <w:rFonts w:ascii="Palatino Linotype" w:hAnsi="Palatino Linotype" w:cs="Arial"/>
          <w:i/>
        </w:rPr>
        <w:t>”</w:t>
      </w:r>
    </w:p>
    <w:p w:rsidR="00BC4740" w:rsidRPr="00722650" w:rsidRDefault="00BC4740" w:rsidP="00BC4740">
      <w:pPr>
        <w:pStyle w:val="Sinespaciado"/>
        <w:rPr>
          <w:rFonts w:eastAsia="Calibri"/>
        </w:rPr>
      </w:pPr>
    </w:p>
    <w:p w:rsidR="00A92F82" w:rsidRPr="00722650" w:rsidRDefault="00A92F82" w:rsidP="000D78F2">
      <w:pPr>
        <w:spacing w:before="240" w:after="240" w:line="360" w:lineRule="auto"/>
        <w:jc w:val="both"/>
        <w:rPr>
          <w:rFonts w:ascii="Palatino Linotype" w:eastAsia="Calibri" w:hAnsi="Palatino Linotype" w:cs="Arial"/>
          <w:sz w:val="24"/>
        </w:rPr>
      </w:pPr>
      <w:r w:rsidRPr="00722650">
        <w:rPr>
          <w:rFonts w:ascii="Palatino Linotype" w:eastAsia="Calibri" w:hAnsi="Palatino Linotype" w:cs="Arial"/>
          <w:sz w:val="24"/>
        </w:rPr>
        <w:t xml:space="preserve">Es de lo </w:t>
      </w:r>
      <w:r w:rsidR="00BC4740" w:rsidRPr="00722650">
        <w:rPr>
          <w:rFonts w:ascii="Palatino Linotype" w:eastAsia="Calibri" w:hAnsi="Palatino Linotype" w:cs="Arial"/>
          <w:sz w:val="24"/>
        </w:rPr>
        <w:t>mostrado</w:t>
      </w:r>
      <w:r w:rsidRPr="00722650">
        <w:rPr>
          <w:rFonts w:ascii="Palatino Linotype" w:eastAsia="Calibri" w:hAnsi="Palatino Linotype" w:cs="Arial"/>
          <w:sz w:val="24"/>
        </w:rPr>
        <w:t xml:space="preserve"> que el Comité de Transparencia debe confirmar la incompetencia que en el presente asunto encuadra en el supuesto de la Ley.</w:t>
      </w:r>
    </w:p>
    <w:p w:rsidR="00CC73E8" w:rsidRPr="00722650" w:rsidRDefault="00CC73E8" w:rsidP="000D78F2">
      <w:pPr>
        <w:pStyle w:val="Prrafodelista"/>
        <w:spacing w:line="360" w:lineRule="auto"/>
        <w:ind w:left="0" w:right="51"/>
        <w:jc w:val="both"/>
        <w:rPr>
          <w:rFonts w:ascii="Palatino Linotype" w:hAnsi="Palatino Linotype" w:cs="Arial"/>
          <w:sz w:val="14"/>
        </w:rPr>
      </w:pPr>
    </w:p>
    <w:p w:rsidR="00C92FAC" w:rsidRPr="00722650" w:rsidRDefault="00A92F82" w:rsidP="000D78F2">
      <w:pPr>
        <w:spacing w:after="0" w:line="360" w:lineRule="auto"/>
        <w:jc w:val="both"/>
        <w:rPr>
          <w:rFonts w:ascii="Palatino Linotype" w:hAnsi="Palatino Linotype" w:cs="Arial"/>
          <w:bCs/>
          <w:sz w:val="24"/>
          <w:szCs w:val="24"/>
        </w:rPr>
      </w:pPr>
      <w:r w:rsidRPr="00722650">
        <w:rPr>
          <w:rFonts w:ascii="Palatino Linotype" w:hAnsi="Palatino Linotype" w:cs="Arial"/>
          <w:bCs/>
          <w:sz w:val="24"/>
          <w:szCs w:val="24"/>
        </w:rPr>
        <w:t xml:space="preserve">En mérito de lo expuesto en líneas anteriores, resultan parcialmente fundados los motivos de inconformidad que arguye </w:t>
      </w:r>
      <w:r w:rsidRPr="00722650">
        <w:rPr>
          <w:rFonts w:ascii="Palatino Linotype" w:hAnsi="Palatino Linotype" w:cs="Arial"/>
          <w:b/>
          <w:bCs/>
          <w:sz w:val="24"/>
          <w:szCs w:val="24"/>
        </w:rPr>
        <w:t>El</w:t>
      </w:r>
      <w:r w:rsidRPr="00722650">
        <w:rPr>
          <w:rFonts w:ascii="Palatino Linotype" w:hAnsi="Palatino Linotype" w:cs="Arial"/>
          <w:bCs/>
          <w:sz w:val="24"/>
          <w:szCs w:val="24"/>
        </w:rPr>
        <w:t xml:space="preserve"> </w:t>
      </w:r>
      <w:r w:rsidRPr="00722650">
        <w:rPr>
          <w:rFonts w:ascii="Palatino Linotype" w:hAnsi="Palatino Linotype" w:cs="Arial"/>
          <w:b/>
          <w:bCs/>
          <w:sz w:val="24"/>
          <w:szCs w:val="24"/>
        </w:rPr>
        <w:t>Recurrente</w:t>
      </w:r>
      <w:r w:rsidRPr="00722650">
        <w:rPr>
          <w:rFonts w:ascii="Palatino Linotype" w:hAnsi="Palatino Linotype" w:cs="Arial"/>
          <w:bCs/>
          <w:sz w:val="24"/>
          <w:szCs w:val="24"/>
        </w:rPr>
        <w:t xml:space="preserve"> en su medio de impugnación que fue materia de estudio, por ello con fundamento en la </w:t>
      </w:r>
      <w:r w:rsidRPr="00722650">
        <w:rPr>
          <w:rFonts w:ascii="Palatino Linotype" w:hAnsi="Palatino Linotype" w:cs="Arial"/>
          <w:bCs/>
          <w:i/>
          <w:sz w:val="24"/>
          <w:szCs w:val="24"/>
        </w:rPr>
        <w:t>segunda hipótesis</w:t>
      </w:r>
      <w:r w:rsidRPr="00722650">
        <w:rPr>
          <w:rFonts w:ascii="Palatino Linotype" w:hAnsi="Palatino Linotype" w:cs="Arial"/>
          <w:bCs/>
          <w:sz w:val="24"/>
          <w:szCs w:val="24"/>
        </w:rPr>
        <w:t xml:space="preserve"> de la fracción III</w:t>
      </w:r>
      <w:r w:rsidR="00F44D97" w:rsidRPr="00722650">
        <w:rPr>
          <w:rFonts w:ascii="Palatino Linotype" w:hAnsi="Palatino Linotype" w:cs="Arial"/>
          <w:bCs/>
          <w:sz w:val="24"/>
          <w:szCs w:val="24"/>
        </w:rPr>
        <w:t>,</w:t>
      </w:r>
      <w:r w:rsidRPr="00722650">
        <w:rPr>
          <w:rFonts w:ascii="Palatino Linotype" w:hAnsi="Palatino Linotype" w:cs="Arial"/>
          <w:bCs/>
          <w:sz w:val="24"/>
          <w:szCs w:val="24"/>
        </w:rPr>
        <w:t xml:space="preserve"> del artículo 186, de la Ley de Transparencia y Acceso a la Información Pública del Estado de México y Municipios, se </w:t>
      </w:r>
      <w:r w:rsidRPr="00722650">
        <w:rPr>
          <w:rFonts w:ascii="Palatino Linotype" w:hAnsi="Palatino Linotype" w:cs="Arial"/>
          <w:b/>
          <w:bCs/>
          <w:sz w:val="24"/>
          <w:szCs w:val="24"/>
        </w:rPr>
        <w:t>MODIFICA</w:t>
      </w:r>
      <w:r w:rsidRPr="00722650">
        <w:rPr>
          <w:rFonts w:ascii="Palatino Linotype" w:hAnsi="Palatino Linotype" w:cs="Arial"/>
          <w:bCs/>
          <w:sz w:val="24"/>
          <w:szCs w:val="24"/>
        </w:rPr>
        <w:t xml:space="preserve"> la respuesta a la solicitud de información número </w:t>
      </w:r>
      <w:r w:rsidR="00BC4740" w:rsidRPr="00722650">
        <w:rPr>
          <w:rFonts w:ascii="Palatino Linotype" w:hAnsi="Palatino Linotype" w:cs="Arial"/>
          <w:b/>
          <w:bCs/>
          <w:sz w:val="24"/>
          <w:szCs w:val="24"/>
        </w:rPr>
        <w:t>00821/SE/IP/2018</w:t>
      </w:r>
      <w:r w:rsidRPr="00722650">
        <w:rPr>
          <w:rFonts w:ascii="Palatino Linotype" w:hAnsi="Palatino Linotype" w:cs="Arial"/>
          <w:bCs/>
          <w:sz w:val="24"/>
          <w:szCs w:val="24"/>
        </w:rPr>
        <w:t>, que ha sido materia del presente fallo.</w:t>
      </w:r>
    </w:p>
    <w:p w:rsidR="00A92F82" w:rsidRPr="00722650" w:rsidRDefault="00A92F82" w:rsidP="00F44D97"/>
    <w:p w:rsidR="00C92FAC" w:rsidRPr="00722650" w:rsidRDefault="00C92FAC" w:rsidP="000D78F2">
      <w:pPr>
        <w:autoSpaceDE w:val="0"/>
        <w:autoSpaceDN w:val="0"/>
        <w:adjustRightInd w:val="0"/>
        <w:spacing w:line="360" w:lineRule="auto"/>
        <w:ind w:right="-234"/>
        <w:jc w:val="both"/>
        <w:rPr>
          <w:rFonts w:ascii="Palatino Linotype" w:hAnsi="Palatino Linotype" w:cs="Arial"/>
          <w:sz w:val="24"/>
          <w:szCs w:val="24"/>
          <w:lang w:eastAsia="es-MX"/>
        </w:rPr>
      </w:pPr>
      <w:r w:rsidRPr="00722650">
        <w:rPr>
          <w:rFonts w:ascii="Palatino Linotype" w:hAnsi="Palatino Linotype" w:cs="Arial"/>
          <w:sz w:val="24"/>
          <w:szCs w:val="24"/>
          <w:lang w:eastAsia="es-MX"/>
        </w:rPr>
        <w:t>Por lo antes expuesto y fundado es de resolverse y,</w:t>
      </w:r>
    </w:p>
    <w:p w:rsidR="00A92F82" w:rsidRPr="00722650" w:rsidRDefault="00A92F82" w:rsidP="00F44D97"/>
    <w:p w:rsidR="00C92FAC" w:rsidRPr="00722650" w:rsidRDefault="00C92FAC" w:rsidP="000D78F2">
      <w:pPr>
        <w:spacing w:line="360" w:lineRule="auto"/>
        <w:ind w:right="-234" w:firstLine="567"/>
        <w:jc w:val="center"/>
        <w:rPr>
          <w:rFonts w:ascii="Palatino Linotype" w:hAnsi="Palatino Linotype"/>
          <w:b/>
          <w:sz w:val="28"/>
          <w:szCs w:val="24"/>
          <w:lang w:val="pt-BR"/>
        </w:rPr>
      </w:pPr>
      <w:r w:rsidRPr="00722650">
        <w:rPr>
          <w:rFonts w:ascii="Palatino Linotype" w:hAnsi="Palatino Linotype"/>
          <w:b/>
          <w:sz w:val="28"/>
          <w:szCs w:val="24"/>
          <w:lang w:val="pt-BR"/>
        </w:rPr>
        <w:t>S</w:t>
      </w:r>
      <w:r w:rsidR="00E349ED" w:rsidRPr="00722650">
        <w:rPr>
          <w:rFonts w:ascii="Palatino Linotype" w:hAnsi="Palatino Linotype"/>
          <w:b/>
          <w:sz w:val="28"/>
          <w:szCs w:val="24"/>
          <w:lang w:val="pt-BR"/>
        </w:rPr>
        <w:t xml:space="preserve"> </w:t>
      </w:r>
      <w:r w:rsidRPr="00722650">
        <w:rPr>
          <w:rFonts w:ascii="Palatino Linotype" w:hAnsi="Palatino Linotype"/>
          <w:b/>
          <w:sz w:val="28"/>
          <w:szCs w:val="24"/>
          <w:lang w:val="pt-BR"/>
        </w:rPr>
        <w:t>E   R E S U E L V E</w:t>
      </w:r>
    </w:p>
    <w:p w:rsidR="00C92FAC" w:rsidRPr="00722650" w:rsidRDefault="00C92FAC" w:rsidP="000D78F2">
      <w:pPr>
        <w:spacing w:line="360" w:lineRule="auto"/>
        <w:ind w:right="-234" w:firstLine="567"/>
        <w:jc w:val="center"/>
        <w:rPr>
          <w:rFonts w:ascii="Palatino Linotype" w:hAnsi="Palatino Linotype"/>
          <w:b/>
          <w:sz w:val="6"/>
          <w:szCs w:val="16"/>
          <w:lang w:val="pt-BR"/>
        </w:rPr>
      </w:pPr>
    </w:p>
    <w:p w:rsidR="00C92FAC" w:rsidRPr="00722650" w:rsidRDefault="00C92FAC" w:rsidP="000D78F2">
      <w:pPr>
        <w:spacing w:line="360" w:lineRule="auto"/>
        <w:jc w:val="both"/>
        <w:rPr>
          <w:rFonts w:ascii="Palatino Linotype" w:hAnsi="Palatino Linotype" w:cs="Arial"/>
          <w:sz w:val="24"/>
          <w:szCs w:val="24"/>
          <w:lang w:val="es-ES_tradnl"/>
        </w:rPr>
      </w:pPr>
      <w:r w:rsidRPr="00722650">
        <w:rPr>
          <w:rFonts w:ascii="Palatino Linotype" w:hAnsi="Palatino Linotype" w:cs="Arial"/>
          <w:b/>
          <w:sz w:val="28"/>
          <w:szCs w:val="24"/>
          <w:lang w:val="es-ES_tradnl"/>
        </w:rPr>
        <w:t>PRIMERO.</w:t>
      </w:r>
      <w:r w:rsidRPr="00722650">
        <w:rPr>
          <w:rFonts w:ascii="Palatino Linotype" w:hAnsi="Palatino Linotype" w:cs="Arial"/>
          <w:sz w:val="28"/>
          <w:szCs w:val="24"/>
          <w:lang w:val="es-ES_tradnl"/>
        </w:rPr>
        <w:t xml:space="preserve"> </w:t>
      </w:r>
      <w:r w:rsidR="00A92F82" w:rsidRPr="00722650">
        <w:rPr>
          <w:rFonts w:ascii="Palatino Linotype" w:hAnsi="Palatino Linotype" w:cs="Arial"/>
          <w:sz w:val="24"/>
          <w:szCs w:val="24"/>
          <w:lang w:val="es-ES_tradnl"/>
        </w:rPr>
        <w:t xml:space="preserve">Se </w:t>
      </w:r>
      <w:r w:rsidR="00A92F82" w:rsidRPr="00722650">
        <w:rPr>
          <w:rFonts w:ascii="Palatino Linotype" w:hAnsi="Palatino Linotype" w:cs="Arial"/>
          <w:b/>
          <w:sz w:val="24"/>
          <w:szCs w:val="24"/>
          <w:lang w:val="es-ES_tradnl"/>
        </w:rPr>
        <w:t>MODIFICA</w:t>
      </w:r>
      <w:r w:rsidR="00A92F82" w:rsidRPr="00722650">
        <w:rPr>
          <w:rFonts w:ascii="Palatino Linotype" w:hAnsi="Palatino Linotype" w:cs="Arial"/>
          <w:sz w:val="24"/>
          <w:szCs w:val="24"/>
          <w:lang w:val="es-ES_tradnl"/>
        </w:rPr>
        <w:t xml:space="preserve"> la respuesta entregada por </w:t>
      </w:r>
      <w:r w:rsidR="00B619DB" w:rsidRPr="00722650">
        <w:rPr>
          <w:rFonts w:ascii="Palatino Linotype" w:hAnsi="Palatino Linotype" w:cs="Arial"/>
          <w:b/>
          <w:sz w:val="24"/>
          <w:szCs w:val="24"/>
          <w:lang w:val="es-ES_tradnl"/>
        </w:rPr>
        <w:t>El Sujeto Obligado</w:t>
      </w:r>
      <w:r w:rsidR="00B619DB" w:rsidRPr="00722650">
        <w:rPr>
          <w:rFonts w:ascii="Palatino Linotype" w:hAnsi="Palatino Linotype" w:cs="Arial"/>
          <w:sz w:val="24"/>
          <w:szCs w:val="24"/>
          <w:lang w:val="es-ES_tradnl"/>
        </w:rPr>
        <w:t xml:space="preserve"> </w:t>
      </w:r>
      <w:r w:rsidR="00A92F82" w:rsidRPr="00722650">
        <w:rPr>
          <w:rFonts w:ascii="Palatino Linotype" w:hAnsi="Palatino Linotype" w:cs="Arial"/>
          <w:sz w:val="24"/>
          <w:szCs w:val="24"/>
          <w:lang w:val="es-ES_tradnl"/>
        </w:rPr>
        <w:t xml:space="preserve">a la solicitud de información número </w:t>
      </w:r>
      <w:r w:rsidR="00BC4740" w:rsidRPr="00722650">
        <w:rPr>
          <w:rFonts w:ascii="Palatino Linotype" w:hAnsi="Palatino Linotype" w:cs="Arial"/>
          <w:b/>
          <w:sz w:val="24"/>
          <w:szCs w:val="24"/>
          <w:lang w:val="es-ES_tradnl"/>
        </w:rPr>
        <w:t>00821/SE/IP/2018</w:t>
      </w:r>
      <w:r w:rsidR="00A92F82" w:rsidRPr="00722650">
        <w:rPr>
          <w:rFonts w:ascii="Palatino Linotype" w:hAnsi="Palatino Linotype" w:cs="Arial"/>
          <w:sz w:val="24"/>
          <w:szCs w:val="24"/>
          <w:lang w:val="es-ES_tradnl"/>
        </w:rPr>
        <w:t xml:space="preserve">, por resultar parcialmente fundados los motivos de inconformidad que arguye </w:t>
      </w:r>
      <w:r w:rsidR="003567E8" w:rsidRPr="00722650">
        <w:rPr>
          <w:rFonts w:ascii="Palatino Linotype" w:hAnsi="Palatino Linotype" w:cs="Arial"/>
          <w:b/>
          <w:sz w:val="24"/>
          <w:szCs w:val="24"/>
          <w:lang w:val="es-ES_tradnl"/>
        </w:rPr>
        <w:t>La</w:t>
      </w:r>
      <w:r w:rsidR="00A92F82" w:rsidRPr="00722650">
        <w:rPr>
          <w:rFonts w:ascii="Palatino Linotype" w:hAnsi="Palatino Linotype" w:cs="Arial"/>
          <w:b/>
          <w:sz w:val="24"/>
          <w:szCs w:val="24"/>
          <w:lang w:val="es-ES_tradnl"/>
        </w:rPr>
        <w:t xml:space="preserve"> Recurrente</w:t>
      </w:r>
      <w:r w:rsidR="00A92F82" w:rsidRPr="00722650">
        <w:rPr>
          <w:rFonts w:ascii="Palatino Linotype" w:hAnsi="Palatino Linotype" w:cs="Arial"/>
          <w:sz w:val="24"/>
          <w:szCs w:val="24"/>
          <w:lang w:val="es-ES_tradnl"/>
        </w:rPr>
        <w:t xml:space="preserve">, en términos del Considerando </w:t>
      </w:r>
      <w:r w:rsidR="00A92F82" w:rsidRPr="00722650">
        <w:rPr>
          <w:rFonts w:ascii="Palatino Linotype" w:hAnsi="Palatino Linotype" w:cs="Arial"/>
          <w:b/>
          <w:sz w:val="24"/>
          <w:szCs w:val="24"/>
          <w:lang w:val="es-ES_tradnl"/>
        </w:rPr>
        <w:t>CUARTO</w:t>
      </w:r>
      <w:r w:rsidR="00A92F82" w:rsidRPr="00722650">
        <w:rPr>
          <w:rFonts w:ascii="Palatino Linotype" w:hAnsi="Palatino Linotype" w:cs="Arial"/>
          <w:sz w:val="24"/>
          <w:szCs w:val="24"/>
          <w:lang w:val="es-ES_tradnl"/>
        </w:rPr>
        <w:t xml:space="preserve"> de la presente resolución.</w:t>
      </w:r>
    </w:p>
    <w:p w:rsidR="00C92FAC" w:rsidRPr="00722650" w:rsidRDefault="00C92FAC" w:rsidP="000D78F2">
      <w:pPr>
        <w:spacing w:line="360" w:lineRule="auto"/>
        <w:jc w:val="both"/>
        <w:rPr>
          <w:rFonts w:ascii="Palatino Linotype" w:hAnsi="Palatino Linotype" w:cs="Arial"/>
          <w:sz w:val="6"/>
          <w:szCs w:val="16"/>
          <w:lang w:val="es-ES_tradnl"/>
        </w:rPr>
      </w:pPr>
    </w:p>
    <w:p w:rsidR="00A92F82" w:rsidRPr="00722650" w:rsidRDefault="00C92FAC" w:rsidP="000D78F2">
      <w:pPr>
        <w:autoSpaceDE w:val="0"/>
        <w:autoSpaceDN w:val="0"/>
        <w:adjustRightInd w:val="0"/>
        <w:spacing w:after="0" w:line="360" w:lineRule="auto"/>
        <w:ind w:right="49"/>
        <w:jc w:val="both"/>
        <w:rPr>
          <w:rFonts w:ascii="Palatino Linotype" w:hAnsi="Palatino Linotype" w:cs="Arial"/>
          <w:sz w:val="24"/>
          <w:szCs w:val="24"/>
        </w:rPr>
      </w:pPr>
      <w:r w:rsidRPr="00722650">
        <w:rPr>
          <w:rFonts w:ascii="Palatino Linotype" w:hAnsi="Palatino Linotype"/>
          <w:b/>
          <w:sz w:val="28"/>
          <w:szCs w:val="24"/>
        </w:rPr>
        <w:lastRenderedPageBreak/>
        <w:t>SEGUNDO.</w:t>
      </w:r>
      <w:r w:rsidRPr="00722650">
        <w:rPr>
          <w:rFonts w:ascii="Palatino Linotype" w:hAnsi="Palatino Linotype" w:cs="Arial"/>
          <w:sz w:val="28"/>
          <w:szCs w:val="24"/>
        </w:rPr>
        <w:t xml:space="preserve"> </w:t>
      </w:r>
      <w:r w:rsidR="00A92F82" w:rsidRPr="00722650">
        <w:rPr>
          <w:rFonts w:ascii="Palatino Linotype" w:hAnsi="Palatino Linotype" w:cs="Arial"/>
          <w:bCs/>
          <w:sz w:val="24"/>
          <w:szCs w:val="24"/>
        </w:rPr>
        <w:t xml:space="preserve">Se </w:t>
      </w:r>
      <w:r w:rsidR="00A92F82" w:rsidRPr="00722650">
        <w:rPr>
          <w:rFonts w:ascii="Palatino Linotype" w:hAnsi="Palatino Linotype" w:cs="Arial"/>
          <w:b/>
          <w:bCs/>
          <w:sz w:val="24"/>
          <w:szCs w:val="24"/>
        </w:rPr>
        <w:t>ORDENA</w:t>
      </w:r>
      <w:r w:rsidR="00A92F82" w:rsidRPr="00722650">
        <w:rPr>
          <w:rFonts w:ascii="Palatino Linotype" w:hAnsi="Palatino Linotype" w:cs="Arial"/>
          <w:bCs/>
          <w:sz w:val="24"/>
          <w:szCs w:val="24"/>
        </w:rPr>
        <w:t xml:space="preserve"> al </w:t>
      </w:r>
      <w:r w:rsidR="00A92F82" w:rsidRPr="00722650">
        <w:rPr>
          <w:rFonts w:ascii="Palatino Linotype" w:hAnsi="Palatino Linotype" w:cs="Arial"/>
          <w:b/>
          <w:bCs/>
          <w:sz w:val="24"/>
          <w:szCs w:val="24"/>
        </w:rPr>
        <w:t>Sujeto Obligado</w:t>
      </w:r>
      <w:r w:rsidR="00A92F82" w:rsidRPr="00722650">
        <w:rPr>
          <w:rFonts w:ascii="Palatino Linotype" w:hAnsi="Palatino Linotype" w:cs="Arial"/>
          <w:bCs/>
          <w:sz w:val="24"/>
          <w:szCs w:val="24"/>
        </w:rPr>
        <w:t xml:space="preserve">, </w:t>
      </w:r>
      <w:r w:rsidR="003567E8" w:rsidRPr="00722650">
        <w:rPr>
          <w:rFonts w:ascii="Palatino Linotype" w:hAnsi="Palatino Linotype" w:cs="Arial"/>
          <w:bCs/>
          <w:sz w:val="24"/>
          <w:szCs w:val="24"/>
        </w:rPr>
        <w:t xml:space="preserve">haga entrega a </w:t>
      </w:r>
      <w:r w:rsidR="003567E8" w:rsidRPr="00722650">
        <w:rPr>
          <w:rFonts w:ascii="Palatino Linotype" w:hAnsi="Palatino Linotype" w:cs="Arial"/>
          <w:b/>
          <w:bCs/>
          <w:sz w:val="24"/>
          <w:szCs w:val="24"/>
        </w:rPr>
        <w:t>La</w:t>
      </w:r>
      <w:r w:rsidR="00A92F82" w:rsidRPr="00722650">
        <w:rPr>
          <w:rFonts w:ascii="Palatino Linotype" w:hAnsi="Palatino Linotype" w:cs="Arial"/>
          <w:bCs/>
          <w:sz w:val="24"/>
          <w:szCs w:val="24"/>
        </w:rPr>
        <w:t xml:space="preserve"> </w:t>
      </w:r>
      <w:r w:rsidR="00A92F82" w:rsidRPr="00722650">
        <w:rPr>
          <w:rFonts w:ascii="Palatino Linotype" w:hAnsi="Palatino Linotype" w:cs="Arial"/>
          <w:b/>
          <w:bCs/>
          <w:sz w:val="24"/>
          <w:szCs w:val="24"/>
        </w:rPr>
        <w:t>Recurrente</w:t>
      </w:r>
      <w:r w:rsidR="00A92F82" w:rsidRPr="00722650">
        <w:rPr>
          <w:rFonts w:ascii="Palatino Linotype" w:hAnsi="Palatino Linotype" w:cs="Arial"/>
          <w:bCs/>
          <w:sz w:val="24"/>
          <w:szCs w:val="24"/>
        </w:rPr>
        <w:t xml:space="preserve">, </w:t>
      </w:r>
      <w:r w:rsidR="00A92F82" w:rsidRPr="00722650">
        <w:rPr>
          <w:rFonts w:ascii="Palatino Linotype" w:hAnsi="Palatino Linotype"/>
          <w:sz w:val="24"/>
          <w:szCs w:val="24"/>
        </w:rPr>
        <w:t xml:space="preserve">en términos del Considerando </w:t>
      </w:r>
      <w:r w:rsidR="00A92F82" w:rsidRPr="00722650">
        <w:rPr>
          <w:rFonts w:ascii="Palatino Linotype" w:hAnsi="Palatino Linotype"/>
          <w:b/>
          <w:sz w:val="24"/>
          <w:szCs w:val="24"/>
        </w:rPr>
        <w:t xml:space="preserve">CUARTO </w:t>
      </w:r>
      <w:r w:rsidR="00A92F82" w:rsidRPr="00722650">
        <w:rPr>
          <w:rFonts w:ascii="Palatino Linotype" w:hAnsi="Palatino Linotype"/>
          <w:sz w:val="24"/>
          <w:szCs w:val="24"/>
        </w:rPr>
        <w:t xml:space="preserve">de esta resolución, </w:t>
      </w:r>
      <w:r w:rsidR="00A92F82" w:rsidRPr="00722650">
        <w:rPr>
          <w:rFonts w:ascii="Palatino Linotype" w:hAnsi="Palatino Linotype" w:cs="Arial"/>
          <w:bCs/>
          <w:sz w:val="24"/>
          <w:szCs w:val="24"/>
        </w:rPr>
        <w:t>a través del SAIMEX, lo siguiente</w:t>
      </w:r>
      <w:r w:rsidR="00A92F82" w:rsidRPr="00722650">
        <w:rPr>
          <w:rFonts w:ascii="Palatino Linotype" w:hAnsi="Palatino Linotype" w:cs="Arial"/>
          <w:sz w:val="24"/>
          <w:szCs w:val="24"/>
        </w:rPr>
        <w:t>:</w:t>
      </w:r>
    </w:p>
    <w:p w:rsidR="00A92F82" w:rsidRPr="00722650" w:rsidRDefault="00A92F82" w:rsidP="000D78F2">
      <w:pPr>
        <w:autoSpaceDE w:val="0"/>
        <w:autoSpaceDN w:val="0"/>
        <w:adjustRightInd w:val="0"/>
        <w:spacing w:after="0" w:line="360" w:lineRule="auto"/>
        <w:ind w:right="49"/>
        <w:jc w:val="both"/>
        <w:rPr>
          <w:rFonts w:ascii="Palatino Linotype" w:hAnsi="Palatino Linotype" w:cs="Arial"/>
          <w:sz w:val="24"/>
          <w:szCs w:val="24"/>
        </w:rPr>
      </w:pPr>
    </w:p>
    <w:p w:rsidR="00A92F82" w:rsidRPr="00722650" w:rsidRDefault="00A92F82" w:rsidP="000D78F2">
      <w:pPr>
        <w:pStyle w:val="Prrafodelista"/>
        <w:numPr>
          <w:ilvl w:val="0"/>
          <w:numId w:val="12"/>
        </w:numPr>
        <w:autoSpaceDE w:val="0"/>
        <w:autoSpaceDN w:val="0"/>
        <w:adjustRightInd w:val="0"/>
        <w:spacing w:line="360" w:lineRule="auto"/>
        <w:ind w:right="49"/>
        <w:jc w:val="both"/>
        <w:rPr>
          <w:rFonts w:ascii="Palatino Linotype" w:eastAsiaTheme="minorHAnsi" w:hAnsi="Palatino Linotype" w:cs="Arial"/>
        </w:rPr>
      </w:pPr>
      <w:r w:rsidRPr="00722650">
        <w:rPr>
          <w:rFonts w:ascii="Palatino Linotype" w:eastAsia="Calibri" w:hAnsi="Palatino Linotype" w:cs="Arial"/>
        </w:rPr>
        <w:t xml:space="preserve">El Acuerdo que emita el Comité de Transparencia mediante el que confirme la declaratoria de incompetencia del </w:t>
      </w:r>
      <w:r w:rsidRPr="00722650">
        <w:rPr>
          <w:rFonts w:ascii="Palatino Linotype" w:eastAsia="Calibri" w:hAnsi="Palatino Linotype" w:cs="Arial"/>
          <w:b/>
        </w:rPr>
        <w:t>Sujeto Obligado</w:t>
      </w:r>
      <w:r w:rsidRPr="00722650">
        <w:rPr>
          <w:rFonts w:ascii="Palatino Linotype" w:eastAsia="Calibri" w:hAnsi="Palatino Linotype" w:cs="Arial"/>
        </w:rPr>
        <w:t>, respecto de la información solicitada.</w:t>
      </w:r>
    </w:p>
    <w:p w:rsidR="00C92FAC" w:rsidRPr="00722650" w:rsidRDefault="00C92FAC" w:rsidP="000D78F2">
      <w:pPr>
        <w:spacing w:line="360" w:lineRule="auto"/>
        <w:jc w:val="both"/>
        <w:rPr>
          <w:rFonts w:ascii="Palatino Linotype" w:hAnsi="Palatino Linotype" w:cs="Arial"/>
          <w:sz w:val="12"/>
          <w:szCs w:val="16"/>
          <w:lang w:val="es-ES_tradnl"/>
        </w:rPr>
      </w:pPr>
    </w:p>
    <w:p w:rsidR="00A92F82" w:rsidRPr="00722650" w:rsidRDefault="00A92F82" w:rsidP="000D78F2">
      <w:pPr>
        <w:spacing w:after="0" w:line="360" w:lineRule="auto"/>
        <w:jc w:val="both"/>
        <w:rPr>
          <w:rFonts w:ascii="Palatino Linotype" w:hAnsi="Palatino Linotype" w:cs="Arial"/>
          <w:bCs/>
          <w:sz w:val="24"/>
          <w:szCs w:val="24"/>
        </w:rPr>
      </w:pPr>
      <w:r w:rsidRPr="00722650">
        <w:rPr>
          <w:rFonts w:ascii="Palatino Linotype" w:hAnsi="Palatino Linotype" w:cs="Arial"/>
          <w:b/>
          <w:bCs/>
          <w:sz w:val="28"/>
          <w:szCs w:val="24"/>
        </w:rPr>
        <w:t>TERCERO</w:t>
      </w:r>
      <w:r w:rsidRPr="00722650">
        <w:rPr>
          <w:rFonts w:ascii="Palatino Linotype" w:hAnsi="Palatino Linotype" w:cs="Arial"/>
          <w:bCs/>
          <w:sz w:val="24"/>
          <w:szCs w:val="24"/>
        </w:rPr>
        <w:t xml:space="preserve">. </w:t>
      </w:r>
      <w:r w:rsidRPr="00722650">
        <w:rPr>
          <w:rFonts w:ascii="Palatino Linotype" w:hAnsi="Palatino Linotype" w:cs="Arial"/>
          <w:b/>
          <w:bCs/>
          <w:sz w:val="24"/>
          <w:szCs w:val="24"/>
        </w:rPr>
        <w:t>NOTIFÍQUESE</w:t>
      </w:r>
      <w:r w:rsidRPr="00722650">
        <w:rPr>
          <w:rFonts w:ascii="Palatino Linotype" w:hAnsi="Palatino Linotype" w:cs="Arial"/>
          <w:bCs/>
          <w:sz w:val="24"/>
          <w:szCs w:val="24"/>
        </w:rPr>
        <w:t xml:space="preserve"> al Titular de la Unidad de Transparencia del </w:t>
      </w:r>
      <w:r w:rsidRPr="00722650">
        <w:rPr>
          <w:rFonts w:ascii="Palatino Linotype" w:hAnsi="Palatino Linotype" w:cs="Arial"/>
          <w:b/>
          <w:bCs/>
          <w:sz w:val="24"/>
          <w:szCs w:val="24"/>
        </w:rPr>
        <w:t>Sujeto Obligado</w:t>
      </w:r>
      <w:r w:rsidRPr="00722650">
        <w:rPr>
          <w:rFonts w:ascii="Palatino Linotype" w:hAnsi="Palatino Linotype" w:cs="Arial"/>
          <w:bCs/>
          <w:sz w:val="24"/>
          <w:szCs w:val="24"/>
        </w:rPr>
        <w:t>, para que conforme al artículo 186</w:t>
      </w:r>
      <w:r w:rsidR="00BC4740" w:rsidRPr="00722650">
        <w:rPr>
          <w:rFonts w:ascii="Palatino Linotype" w:hAnsi="Palatino Linotype" w:cs="Arial"/>
          <w:bCs/>
          <w:sz w:val="24"/>
          <w:szCs w:val="24"/>
        </w:rPr>
        <w:t>,</w:t>
      </w:r>
      <w:r w:rsidRPr="00722650">
        <w:rPr>
          <w:rFonts w:ascii="Palatino Linotype" w:hAnsi="Palatino Linotype" w:cs="Arial"/>
          <w:bCs/>
          <w:sz w:val="24"/>
          <w:szCs w:val="24"/>
        </w:rPr>
        <w:t xml:space="preserve"> último párrafo, 189</w:t>
      </w:r>
      <w:r w:rsidR="00BC4740" w:rsidRPr="00722650">
        <w:rPr>
          <w:rFonts w:ascii="Palatino Linotype" w:hAnsi="Palatino Linotype" w:cs="Arial"/>
          <w:bCs/>
          <w:sz w:val="24"/>
          <w:szCs w:val="24"/>
        </w:rPr>
        <w:t>,</w:t>
      </w:r>
      <w:r w:rsidRPr="00722650">
        <w:rPr>
          <w:rFonts w:ascii="Palatino Linotype" w:hAnsi="Palatino Linotype" w:cs="Arial"/>
          <w:bCs/>
          <w:sz w:val="24"/>
          <w:szCs w:val="24"/>
        </w:rPr>
        <w:t xml:space="preserve"> segundo párrafo y 194</w:t>
      </w:r>
      <w:r w:rsidR="00BC4740" w:rsidRPr="00722650">
        <w:rPr>
          <w:rFonts w:ascii="Palatino Linotype" w:hAnsi="Palatino Linotype" w:cs="Arial"/>
          <w:bCs/>
          <w:sz w:val="24"/>
          <w:szCs w:val="24"/>
        </w:rPr>
        <w:t>,</w:t>
      </w:r>
      <w:r w:rsidRPr="00722650">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92F82" w:rsidRPr="00722650" w:rsidRDefault="00A92F82" w:rsidP="000D78F2">
      <w:pPr>
        <w:spacing w:after="0" w:line="360" w:lineRule="auto"/>
        <w:jc w:val="both"/>
        <w:rPr>
          <w:rFonts w:ascii="Palatino Linotype" w:hAnsi="Palatino Linotype" w:cs="Arial"/>
          <w:bCs/>
          <w:sz w:val="24"/>
          <w:szCs w:val="24"/>
        </w:rPr>
      </w:pPr>
    </w:p>
    <w:p w:rsidR="00A92F82" w:rsidRPr="00722650" w:rsidRDefault="00A92F82" w:rsidP="000D78F2">
      <w:pPr>
        <w:spacing w:after="0" w:line="360" w:lineRule="auto"/>
        <w:jc w:val="both"/>
        <w:rPr>
          <w:rFonts w:ascii="Palatino Linotype" w:hAnsi="Palatino Linotype" w:cs="Arial"/>
          <w:bCs/>
          <w:sz w:val="24"/>
          <w:szCs w:val="24"/>
        </w:rPr>
      </w:pPr>
      <w:r w:rsidRPr="00722650">
        <w:rPr>
          <w:rFonts w:ascii="Palatino Linotype" w:hAnsi="Palatino Linotype" w:cs="Arial"/>
          <w:b/>
          <w:bCs/>
          <w:sz w:val="28"/>
          <w:szCs w:val="24"/>
        </w:rPr>
        <w:t>CUARTO</w:t>
      </w:r>
      <w:r w:rsidRPr="00722650">
        <w:rPr>
          <w:rFonts w:ascii="Palatino Linotype" w:hAnsi="Palatino Linotype" w:cs="Arial"/>
          <w:bCs/>
          <w:sz w:val="24"/>
          <w:szCs w:val="24"/>
        </w:rPr>
        <w:t xml:space="preserve">. </w:t>
      </w:r>
      <w:r w:rsidR="007B623E" w:rsidRPr="00722650">
        <w:rPr>
          <w:rFonts w:ascii="Palatino Linotype" w:hAnsi="Palatino Linotype" w:cs="Arial"/>
          <w:b/>
          <w:bCs/>
          <w:sz w:val="24"/>
          <w:szCs w:val="24"/>
        </w:rPr>
        <w:t>NOTIFÍQUESE</w:t>
      </w:r>
      <w:r w:rsidR="003567E8" w:rsidRPr="00722650">
        <w:rPr>
          <w:rFonts w:ascii="Palatino Linotype" w:hAnsi="Palatino Linotype" w:cs="Arial"/>
          <w:bCs/>
          <w:sz w:val="24"/>
          <w:szCs w:val="24"/>
        </w:rPr>
        <w:t xml:space="preserve"> a </w:t>
      </w:r>
      <w:r w:rsidR="003567E8" w:rsidRPr="00722650">
        <w:rPr>
          <w:rFonts w:ascii="Palatino Linotype" w:hAnsi="Palatino Linotype" w:cs="Arial"/>
          <w:b/>
          <w:bCs/>
          <w:sz w:val="24"/>
          <w:szCs w:val="24"/>
        </w:rPr>
        <w:t>La</w:t>
      </w:r>
      <w:r w:rsidRPr="00722650">
        <w:rPr>
          <w:rFonts w:ascii="Palatino Linotype" w:hAnsi="Palatino Linotype" w:cs="Arial"/>
          <w:bCs/>
          <w:sz w:val="24"/>
          <w:szCs w:val="24"/>
        </w:rPr>
        <w:t xml:space="preserve"> </w:t>
      </w:r>
      <w:r w:rsidR="007B623E" w:rsidRPr="00722650">
        <w:rPr>
          <w:rFonts w:ascii="Palatino Linotype" w:hAnsi="Palatino Linotype" w:cs="Arial"/>
          <w:b/>
          <w:bCs/>
          <w:sz w:val="24"/>
          <w:szCs w:val="24"/>
        </w:rPr>
        <w:t>Recurrente</w:t>
      </w:r>
      <w:r w:rsidRPr="00722650">
        <w:rPr>
          <w:rFonts w:ascii="Palatino Linotype" w:hAnsi="Palatino Linotype" w:cs="Arial"/>
          <w:bCs/>
          <w:sz w:val="24"/>
          <w:szCs w:val="24"/>
        </w:rPr>
        <w:t xml:space="preserve"> la presente resolución, así mismo de conformidad con lo establecido en el artículo 196</w:t>
      </w:r>
      <w:r w:rsidR="00BC4740" w:rsidRPr="00722650">
        <w:rPr>
          <w:rFonts w:ascii="Palatino Linotype" w:hAnsi="Palatino Linotype" w:cs="Arial"/>
          <w:bCs/>
          <w:sz w:val="24"/>
          <w:szCs w:val="24"/>
        </w:rPr>
        <w:t>,</w:t>
      </w:r>
      <w:r w:rsidRPr="00722650">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A92F82" w:rsidRPr="00722650" w:rsidRDefault="00A92F82" w:rsidP="000D78F2">
      <w:pPr>
        <w:spacing w:after="0" w:line="360" w:lineRule="auto"/>
        <w:jc w:val="both"/>
        <w:rPr>
          <w:rFonts w:ascii="Palatino Linotype" w:hAnsi="Palatino Linotype" w:cs="Arial"/>
          <w:sz w:val="24"/>
          <w:szCs w:val="24"/>
        </w:rPr>
      </w:pPr>
    </w:p>
    <w:p w:rsidR="007B623E" w:rsidRPr="00722650" w:rsidRDefault="009F74E7" w:rsidP="000D78F2">
      <w:pPr>
        <w:spacing w:before="240" w:line="360" w:lineRule="auto"/>
        <w:jc w:val="both"/>
        <w:rPr>
          <w:rFonts w:ascii="Palatino Linotype" w:hAnsi="Palatino Linotype" w:cs="Arial"/>
          <w:sz w:val="24"/>
          <w:szCs w:val="24"/>
        </w:rPr>
      </w:pPr>
      <w:r w:rsidRPr="00722650">
        <w:rPr>
          <w:rFonts w:ascii="Palatino Linotype" w:hAnsi="Palatino Linotype" w:cs="Arial"/>
          <w:sz w:val="24"/>
          <w:szCs w:val="24"/>
        </w:rPr>
        <w:t>ASÍ LO RESUELVE, POR UNANIMIDAD DE VOTOS EL PLENO DEL</w:t>
      </w:r>
      <w:r w:rsidRPr="0072265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22650">
        <w:rPr>
          <w:rFonts w:ascii="Palatino Linotype" w:hAnsi="Palatino Linotype" w:cs="Arial"/>
          <w:sz w:val="24"/>
          <w:szCs w:val="24"/>
        </w:rPr>
        <w:t xml:space="preserve">, </w:t>
      </w:r>
      <w:r w:rsidRPr="00722650">
        <w:rPr>
          <w:rFonts w:ascii="Palatino Linotype" w:hAnsi="Palatino Linotype" w:cs="Arial"/>
          <w:sz w:val="24"/>
          <w:szCs w:val="24"/>
        </w:rPr>
        <w:lastRenderedPageBreak/>
        <w:t>CONFORMADO POR LOS COMISIONADOS ZULEMA MARTÍNEZ SÁNCHEZ, EVA ABAID YAPUR</w:t>
      </w:r>
      <w:r w:rsidR="00BC4740" w:rsidRPr="00722650">
        <w:rPr>
          <w:rFonts w:ascii="Palatino Linotype" w:hAnsi="Palatino Linotype" w:cs="Arial"/>
          <w:sz w:val="24"/>
          <w:szCs w:val="24"/>
        </w:rPr>
        <w:t xml:space="preserve">, JOSÉ GUADALUPE LUNA HERNÁNDEZ, </w:t>
      </w:r>
      <w:r w:rsidRPr="00722650">
        <w:rPr>
          <w:rFonts w:ascii="Palatino Linotype" w:hAnsi="Palatino Linotype" w:cs="Arial"/>
          <w:sz w:val="24"/>
          <w:szCs w:val="24"/>
        </w:rPr>
        <w:t>JAVIER MARTÍNEZ CRUZ</w:t>
      </w:r>
      <w:r w:rsidR="00BC4740" w:rsidRPr="00722650">
        <w:rPr>
          <w:rFonts w:ascii="Palatino Linotype" w:hAnsi="Palatino Linotype" w:cs="Arial"/>
          <w:sz w:val="24"/>
          <w:szCs w:val="24"/>
        </w:rPr>
        <w:t xml:space="preserve"> Y LUIS GUSTAVO PARRA NORIEGA</w:t>
      </w:r>
      <w:r w:rsidRPr="00722650">
        <w:rPr>
          <w:rFonts w:ascii="Palatino Linotype" w:hAnsi="Palatino Linotype" w:cs="Arial"/>
          <w:sz w:val="24"/>
          <w:szCs w:val="24"/>
        </w:rPr>
        <w:t xml:space="preserve">, EN LA </w:t>
      </w:r>
      <w:r w:rsidR="003567E8" w:rsidRPr="00722650">
        <w:rPr>
          <w:rFonts w:ascii="Palatino Linotype" w:hAnsi="Palatino Linotype" w:cs="Arial"/>
          <w:sz w:val="24"/>
          <w:szCs w:val="24"/>
        </w:rPr>
        <w:t>CUART</w:t>
      </w:r>
      <w:r w:rsidR="00BC4740" w:rsidRPr="00722650">
        <w:rPr>
          <w:rFonts w:ascii="Palatino Linotype" w:hAnsi="Palatino Linotype" w:cs="Arial"/>
          <w:sz w:val="24"/>
          <w:szCs w:val="24"/>
        </w:rPr>
        <w:t>A</w:t>
      </w:r>
      <w:r w:rsidRPr="00722650">
        <w:rPr>
          <w:rFonts w:ascii="Palatino Linotype" w:hAnsi="Palatino Linotype" w:cs="Arial"/>
          <w:sz w:val="24"/>
          <w:szCs w:val="24"/>
        </w:rPr>
        <w:t xml:space="preserve"> SESIÓN ORDINARIA CELEBRADA EL </w:t>
      </w:r>
      <w:r w:rsidR="003567E8" w:rsidRPr="00722650">
        <w:rPr>
          <w:rFonts w:ascii="Palatino Linotype" w:hAnsi="Palatino Linotype" w:cs="Arial"/>
          <w:sz w:val="24"/>
          <w:szCs w:val="24"/>
        </w:rPr>
        <w:t>TREINTA</w:t>
      </w:r>
      <w:r w:rsidRPr="00722650">
        <w:rPr>
          <w:rFonts w:ascii="Palatino Linotype" w:hAnsi="Palatino Linotype" w:cs="Arial"/>
          <w:sz w:val="24"/>
          <w:szCs w:val="24"/>
        </w:rPr>
        <w:t xml:space="preserve"> DE </w:t>
      </w:r>
      <w:r w:rsidR="00BC4740" w:rsidRPr="00722650">
        <w:rPr>
          <w:rFonts w:ascii="Palatino Linotype" w:hAnsi="Palatino Linotype" w:cs="Arial"/>
          <w:sz w:val="24"/>
          <w:szCs w:val="24"/>
        </w:rPr>
        <w:t>ENERO</w:t>
      </w:r>
      <w:r w:rsidRPr="00722650">
        <w:rPr>
          <w:rFonts w:ascii="Palatino Linotype" w:hAnsi="Palatino Linotype" w:cs="Arial"/>
          <w:sz w:val="24"/>
          <w:szCs w:val="24"/>
        </w:rPr>
        <w:t xml:space="preserve"> DE DOS MIL</w:t>
      </w:r>
      <w:r w:rsidR="00BC4740" w:rsidRPr="00722650">
        <w:rPr>
          <w:rFonts w:ascii="Palatino Linotype" w:hAnsi="Palatino Linotype" w:cs="Arial"/>
          <w:sz w:val="24"/>
          <w:szCs w:val="24"/>
        </w:rPr>
        <w:t xml:space="preserve"> DIECINUEVE</w:t>
      </w:r>
      <w:r w:rsidRPr="00722650">
        <w:rPr>
          <w:rFonts w:ascii="Palatino Linotype" w:hAnsi="Palatino Linotype" w:cs="Arial"/>
          <w:sz w:val="24"/>
          <w:szCs w:val="24"/>
        </w:rPr>
        <w:t>, ANTE EL SECRETARIO TÉCNICO DEL PLENO, ALEXIS TAPIA RAMÍREZ.</w:t>
      </w:r>
      <w:r w:rsidR="007B623E" w:rsidRPr="00722650">
        <w:rPr>
          <w:rFonts w:ascii="Palatino Linotype" w:hAnsi="Palatino Linotype" w:cs="Arial"/>
          <w:sz w:val="24"/>
          <w:szCs w:val="24"/>
        </w:rPr>
        <w:t>--------------------------------------------------------------------------------------------------------------------------------------------------------------------------------------------------------------------------------------------------------------------------------------------------------------------------------------------------------------------------------------------------------------------------------------------------------------------------------------------------------------------------------------------------------------------------------------------------------------------------------------------------------------------------------------------------------------------------------------------------------------------------------------------------------------------------------------------------------------------------------------------------------------------------------------------------------------------------------------------------------------------------------------------------------------------------------------------------------------------------------------------------------------------------------------------------------------------------------------------------------------------------------------------------------------------------------------------------------------------------------------------------------------------------------------------------------------------------------------------------------------------------------------------------</w:t>
      </w:r>
      <w:r w:rsidR="00272BDD" w:rsidRPr="00722650">
        <w:rPr>
          <w:rFonts w:ascii="Palatino Linotype" w:hAnsi="Palatino Linotype" w:cs="Arial"/>
          <w:sz w:val="24"/>
          <w:szCs w:val="24"/>
        </w:rPr>
        <w:t>--------------------</w:t>
      </w:r>
      <w:r w:rsidR="007B623E" w:rsidRPr="00722650">
        <w:rPr>
          <w:rFonts w:ascii="Palatino Linotype" w:hAnsi="Palatino Linotype" w:cs="Arial"/>
          <w:sz w:val="24"/>
          <w:szCs w:val="24"/>
        </w:rPr>
        <w:t>--</w:t>
      </w:r>
      <w:r w:rsidR="00BC4740" w:rsidRPr="00722650">
        <w:rPr>
          <w:rFonts w:ascii="Palatino Linotype" w:hAnsi="Palatino Linotype" w:cs="Arial"/>
          <w:sz w:val="24"/>
          <w:szCs w:val="24"/>
        </w:rPr>
        <w:t>------------------------------------------------------------------------------------------------------------------------------------------------------------------------------------------------------------------------------------------------------------------------------------------------------------------------------------------------------------------------------------------------------------------------------------------------------------------------------------------------------------------------------------------------------------------------------------------------------------------------------------------</w:t>
      </w:r>
      <w:r w:rsidR="003567E8" w:rsidRPr="00722650">
        <w:rPr>
          <w:rFonts w:ascii="Palatino Linotype" w:hAnsi="Palatino Linotype" w:cs="Arial"/>
          <w:sz w:val="24"/>
          <w:szCs w:val="24"/>
        </w:rPr>
        <w:t>--------------------------</w:t>
      </w:r>
      <w:r w:rsidR="00BC4740" w:rsidRPr="00722650">
        <w:rPr>
          <w:rFonts w:ascii="Palatino Linotype" w:hAnsi="Palatino Linotype" w:cs="Arial"/>
          <w:sz w:val="24"/>
          <w:szCs w:val="24"/>
        </w:rPr>
        <w:t>--</w:t>
      </w:r>
    </w:p>
    <w:p w:rsidR="00BC4740" w:rsidRPr="00722650" w:rsidRDefault="00BC4740" w:rsidP="000D78F2">
      <w:pPr>
        <w:spacing w:before="240" w:line="360" w:lineRule="auto"/>
        <w:jc w:val="both"/>
        <w:rPr>
          <w:rFonts w:ascii="Palatino Linotype" w:hAnsi="Palatino Linotype" w:cs="Arial"/>
          <w:sz w:val="16"/>
          <w:szCs w:val="24"/>
        </w:rPr>
      </w:pPr>
    </w:p>
    <w:p w:rsidR="007B623E" w:rsidRPr="00722650" w:rsidRDefault="007B623E" w:rsidP="000D78F2">
      <w:pPr>
        <w:spacing w:before="240" w:line="360" w:lineRule="auto"/>
        <w:jc w:val="both"/>
        <w:rPr>
          <w:rFonts w:ascii="Palatino Linotype" w:hAnsi="Palatino Linotype"/>
          <w:sz w:val="18"/>
          <w:szCs w:val="24"/>
        </w:rPr>
      </w:pPr>
    </w:p>
    <w:p w:rsidR="007B623E" w:rsidRPr="00722650" w:rsidRDefault="007B623E" w:rsidP="000D78F2">
      <w:pPr>
        <w:spacing w:before="240" w:line="360" w:lineRule="auto"/>
        <w:jc w:val="both"/>
        <w:rPr>
          <w:rFonts w:ascii="Palatino Linotype" w:hAnsi="Palatino Linotype"/>
          <w:sz w:val="16"/>
          <w:szCs w:val="24"/>
        </w:rPr>
      </w:pPr>
    </w:p>
    <w:p w:rsidR="00D34057" w:rsidRPr="00722650" w:rsidRDefault="00D34057" w:rsidP="000D78F2">
      <w:pPr>
        <w:spacing w:before="240" w:line="360" w:lineRule="auto"/>
        <w:jc w:val="both"/>
        <w:rPr>
          <w:rFonts w:ascii="Palatino Linotype" w:hAnsi="Palatino Linotype"/>
          <w:sz w:val="24"/>
          <w:szCs w:val="24"/>
        </w:rPr>
      </w:pPr>
      <w:r w:rsidRPr="00722650">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v:textbox>
                <w10:wrap anchorx="page"/>
              </v:shape>
            </w:pict>
          </mc:Fallback>
        </mc:AlternateContent>
      </w:r>
    </w:p>
    <w:p w:rsidR="00D34057" w:rsidRPr="00722650" w:rsidRDefault="00D34057" w:rsidP="000D78F2">
      <w:pPr>
        <w:spacing w:before="240" w:line="360" w:lineRule="auto"/>
        <w:jc w:val="both"/>
        <w:rPr>
          <w:rFonts w:ascii="Palatino Linotype" w:hAnsi="Palatino Linotype"/>
          <w:sz w:val="24"/>
          <w:szCs w:val="24"/>
        </w:rPr>
      </w:pPr>
    </w:p>
    <w:p w:rsidR="009F74E7" w:rsidRPr="00722650" w:rsidRDefault="009F74E7" w:rsidP="000D78F2">
      <w:pPr>
        <w:spacing w:before="240" w:line="360" w:lineRule="auto"/>
        <w:rPr>
          <w:rFonts w:ascii="Palatino Linotype" w:hAnsi="Palatino Linotype"/>
          <w:b/>
          <w:sz w:val="24"/>
          <w:szCs w:val="24"/>
        </w:rPr>
      </w:pPr>
    </w:p>
    <w:p w:rsidR="00362E23" w:rsidRPr="00722650" w:rsidRDefault="00362E23" w:rsidP="000D78F2">
      <w:pPr>
        <w:spacing w:before="240" w:line="360" w:lineRule="auto"/>
        <w:rPr>
          <w:rFonts w:ascii="Palatino Linotype" w:hAnsi="Palatino Linotype"/>
          <w:b/>
          <w:sz w:val="18"/>
          <w:szCs w:val="24"/>
        </w:rPr>
      </w:pPr>
    </w:p>
    <w:p w:rsidR="00D34057" w:rsidRPr="00722650" w:rsidRDefault="009F74E7" w:rsidP="000D78F2">
      <w:pPr>
        <w:spacing w:before="240" w:line="360" w:lineRule="auto"/>
        <w:rPr>
          <w:rFonts w:ascii="Palatino Linotype" w:hAnsi="Palatino Linotype"/>
          <w:b/>
          <w:sz w:val="24"/>
          <w:szCs w:val="24"/>
        </w:rPr>
      </w:pPr>
      <w:r w:rsidRPr="00722650">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7"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r w:rsidR="00C07D77" w:rsidRPr="00722650">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699715"/>
                <wp:effectExtent l="0" t="0" r="19050" b="24765"/>
                <wp:wrapNone/>
                <wp:docPr id="22" name="Cuadro de texto 22"/>
                <wp:cNvGraphicFramePr/>
                <a:graphic xmlns:a="http://schemas.openxmlformats.org/drawingml/2006/main">
                  <a:graphicData uri="http://schemas.microsoft.com/office/word/2010/wordprocessingShape">
                    <wps:wsp>
                      <wps:cNvSpPr txBox="1"/>
                      <wps:spPr>
                        <a:xfrm>
                          <a:off x="0" y="0"/>
                          <a:ext cx="1943100"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841CC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D340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8" type="#_x0000_t202" style="position:absolute;margin-left:0;margin-top:1.65pt;width:153pt;height:55.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" fillcolor="white [3201]" strokecolor="white [3212]" strokeweight=".5pt">
                <v:textbo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841CC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D34057">
                      <w:pPr>
                        <w:jc w:val="center"/>
                      </w:pPr>
                    </w:p>
                  </w:txbxContent>
                </v:textbox>
                <w10:wrap anchorx="margin"/>
              </v:shape>
            </w:pict>
          </mc:Fallback>
        </mc:AlternateContent>
      </w:r>
    </w:p>
    <w:p w:rsidR="00D34057" w:rsidRPr="00722650" w:rsidRDefault="00D34057" w:rsidP="000D78F2">
      <w:pPr>
        <w:spacing w:before="240" w:line="360" w:lineRule="auto"/>
        <w:rPr>
          <w:rFonts w:ascii="Palatino Linotype" w:hAnsi="Palatino Linotype"/>
          <w:b/>
          <w:sz w:val="24"/>
          <w:szCs w:val="24"/>
        </w:rPr>
      </w:pPr>
    </w:p>
    <w:p w:rsidR="00386844" w:rsidRPr="00722650" w:rsidRDefault="00386844" w:rsidP="000D78F2">
      <w:pPr>
        <w:spacing w:before="240" w:line="360" w:lineRule="auto"/>
        <w:rPr>
          <w:rFonts w:ascii="Palatino Linotype" w:hAnsi="Palatino Linotype"/>
          <w:b/>
          <w:sz w:val="16"/>
          <w:szCs w:val="18"/>
        </w:rPr>
      </w:pPr>
    </w:p>
    <w:p w:rsidR="00386844" w:rsidRPr="00722650" w:rsidRDefault="00386844" w:rsidP="000D78F2">
      <w:pPr>
        <w:spacing w:before="240" w:line="360" w:lineRule="auto"/>
        <w:rPr>
          <w:rFonts w:ascii="Palatino Linotype" w:hAnsi="Palatino Linotype"/>
          <w:b/>
          <w:sz w:val="18"/>
          <w:szCs w:val="18"/>
        </w:rPr>
      </w:pPr>
    </w:p>
    <w:p w:rsidR="00362E23" w:rsidRPr="00722650" w:rsidRDefault="00BC4740" w:rsidP="000D78F2">
      <w:pPr>
        <w:spacing w:before="240" w:line="360" w:lineRule="auto"/>
        <w:rPr>
          <w:rFonts w:ascii="Palatino Linotype" w:hAnsi="Palatino Linotype"/>
          <w:b/>
          <w:sz w:val="18"/>
          <w:szCs w:val="18"/>
        </w:rPr>
      </w:pPr>
      <w:r w:rsidRPr="00722650">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79099</wp:posOffset>
                </wp:positionH>
                <wp:positionV relativeFrom="paragraph">
                  <wp:posOffset>15572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6.25pt;margin-top:1.2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r w:rsidRPr="00722650">
        <w:rPr>
          <w:rFonts w:ascii="Palatino Linotype" w:hAnsi="Palatino Linotype"/>
          <w:noProof/>
          <w:lang w:eastAsia="es-MX"/>
        </w:rPr>
        <mc:AlternateContent>
          <mc:Choice Requires="wps">
            <w:drawing>
              <wp:anchor distT="0" distB="0" distL="114300" distR="114300" simplePos="0" relativeHeight="251710464" behindDoc="0" locked="0" layoutInCell="1" allowOverlap="1" wp14:anchorId="4D4CAA21" wp14:editId="11277F72">
                <wp:simplePos x="0" y="0"/>
                <wp:positionH relativeFrom="margin">
                  <wp:posOffset>3608180</wp:posOffset>
                </wp:positionH>
                <wp:positionV relativeFrom="paragraph">
                  <wp:posOffset>16896</wp:posOffset>
                </wp:positionV>
                <wp:extent cx="2133600" cy="770890"/>
                <wp:effectExtent l="0" t="0" r="19050" b="10160"/>
                <wp:wrapNone/>
                <wp:docPr id="16" name="Cuadro de texto 16"/>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4740" w:rsidRPr="00EF2FC0" w:rsidRDefault="00BC4740" w:rsidP="00BC474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C4740" w:rsidRPr="00EF2FC0" w:rsidRDefault="00BC4740" w:rsidP="00BC47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C4740" w:rsidRDefault="00BC4740" w:rsidP="00BC4740">
                            <w:pPr>
                              <w:spacing w:line="240" w:lineRule="auto"/>
                              <w:jc w:val="center"/>
                              <w:rPr>
                                <w:rFonts w:ascii="Palatino Linotype" w:hAnsi="Palatino Linotype"/>
                                <w:b/>
                                <w:sz w:val="24"/>
                                <w:szCs w:val="24"/>
                              </w:rPr>
                            </w:pPr>
                            <w:r>
                              <w:rPr>
                                <w:rFonts w:ascii="Palatino Linotype" w:hAnsi="Palatino Linotype"/>
                                <w:b/>
                                <w:sz w:val="24"/>
                                <w:szCs w:val="24"/>
                              </w:rPr>
                              <w:t>(Rúbrica)</w:t>
                            </w:r>
                          </w:p>
                          <w:p w:rsidR="00BC4740" w:rsidRDefault="00BC4740" w:rsidP="00BC47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AA21" id="Cuadro de texto 16" o:spid="_x0000_s1030" type="#_x0000_t202" style="position:absolute;margin-left:284.1pt;margin-top:1.35pt;width:168pt;height:60.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" fillcolor="white [3201]" strokecolor="white [3212]" strokeweight=".5pt">
                <v:textbox>
                  <w:txbxContent>
                    <w:p w:rsidR="00BC4740" w:rsidRPr="00EF2FC0" w:rsidRDefault="00BC4740" w:rsidP="00BC474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C4740" w:rsidRPr="00EF2FC0" w:rsidRDefault="00BC4740" w:rsidP="00BC47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C4740" w:rsidRDefault="00BC4740" w:rsidP="00BC4740">
                      <w:pPr>
                        <w:spacing w:line="240" w:lineRule="auto"/>
                        <w:jc w:val="center"/>
                        <w:rPr>
                          <w:rFonts w:ascii="Palatino Linotype" w:hAnsi="Palatino Linotype"/>
                          <w:b/>
                          <w:sz w:val="24"/>
                          <w:szCs w:val="24"/>
                        </w:rPr>
                      </w:pPr>
                      <w:r>
                        <w:rPr>
                          <w:rFonts w:ascii="Palatino Linotype" w:hAnsi="Palatino Linotype"/>
                          <w:b/>
                          <w:sz w:val="24"/>
                          <w:szCs w:val="24"/>
                        </w:rPr>
                        <w:t>(Rúbrica)</w:t>
                      </w:r>
                    </w:p>
                    <w:p w:rsidR="00BC4740" w:rsidRDefault="00BC4740" w:rsidP="00BC4740">
                      <w:pPr>
                        <w:jc w:val="center"/>
                      </w:pPr>
                    </w:p>
                  </w:txbxContent>
                </v:textbox>
                <w10:wrap anchorx="margin"/>
              </v:shape>
            </w:pict>
          </mc:Fallback>
        </mc:AlternateContent>
      </w:r>
    </w:p>
    <w:p w:rsidR="00362E23" w:rsidRPr="00722650" w:rsidRDefault="00362E23" w:rsidP="000D78F2">
      <w:pPr>
        <w:spacing w:before="240" w:line="360" w:lineRule="auto"/>
        <w:rPr>
          <w:rFonts w:ascii="Palatino Linotype" w:hAnsi="Palatino Linotype" w:cs="Arial"/>
          <w:szCs w:val="20"/>
        </w:rPr>
      </w:pPr>
    </w:p>
    <w:p w:rsidR="00D53DDC" w:rsidRPr="00722650" w:rsidRDefault="00D53DDC" w:rsidP="000D78F2">
      <w:pPr>
        <w:spacing w:before="240" w:line="360" w:lineRule="auto"/>
        <w:rPr>
          <w:rFonts w:ascii="Palatino Linotype" w:hAnsi="Palatino Linotype" w:cs="Arial"/>
          <w:sz w:val="20"/>
          <w:szCs w:val="20"/>
        </w:rPr>
      </w:pPr>
    </w:p>
    <w:p w:rsidR="00386844" w:rsidRPr="00722650" w:rsidRDefault="00386844" w:rsidP="000D78F2">
      <w:pPr>
        <w:spacing w:before="240" w:line="360" w:lineRule="auto"/>
        <w:rPr>
          <w:rFonts w:ascii="Palatino Linotype" w:hAnsi="Palatino Linotype" w:cs="Arial"/>
          <w:szCs w:val="20"/>
        </w:rPr>
      </w:pPr>
    </w:p>
    <w:p w:rsidR="00D34057" w:rsidRPr="00722650" w:rsidRDefault="00D34057" w:rsidP="000D78F2">
      <w:pPr>
        <w:spacing w:before="240" w:line="360" w:lineRule="auto"/>
        <w:rPr>
          <w:rFonts w:ascii="Palatino Linotype" w:hAnsi="Palatino Linotype" w:cs="Arial"/>
          <w:sz w:val="18"/>
          <w:szCs w:val="18"/>
        </w:rPr>
      </w:pPr>
      <w:r w:rsidRPr="00722650">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2663687</wp:posOffset>
                </wp:positionH>
                <wp:positionV relativeFrom="paragraph">
                  <wp:posOffset>64936</wp:posOffset>
                </wp:positionV>
                <wp:extent cx="2882431" cy="707666"/>
                <wp:effectExtent l="0" t="0" r="13335" b="16510"/>
                <wp:wrapNone/>
                <wp:docPr id="24" name="Cuadro de texto 24"/>
                <wp:cNvGraphicFramePr/>
                <a:graphic xmlns:a="http://schemas.openxmlformats.org/drawingml/2006/main">
                  <a:graphicData uri="http://schemas.microsoft.com/office/word/2010/wordprocessingShape">
                    <wps:wsp>
                      <wps:cNvSpPr txBox="1"/>
                      <wps:spPr>
                        <a:xfrm>
                          <a:off x="0" y="0"/>
                          <a:ext cx="2882431"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209.75pt;margin-top:5.1pt;width:226.9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722650" w:rsidRDefault="00D34057" w:rsidP="000D78F2">
      <w:pPr>
        <w:spacing w:before="240" w:line="360" w:lineRule="auto"/>
        <w:jc w:val="both"/>
        <w:rPr>
          <w:rFonts w:ascii="Palatino Linotype" w:hAnsi="Palatino Linotype" w:cs="Arial"/>
          <w:sz w:val="16"/>
          <w:szCs w:val="16"/>
        </w:rPr>
      </w:pPr>
    </w:p>
    <w:p w:rsidR="00386844" w:rsidRPr="00722650" w:rsidRDefault="00386844" w:rsidP="000D78F2">
      <w:pPr>
        <w:spacing w:after="0" w:line="360" w:lineRule="auto"/>
        <w:jc w:val="both"/>
        <w:rPr>
          <w:rFonts w:ascii="Palatino Linotype" w:hAnsi="Palatino Linotype" w:cs="Arial"/>
          <w:sz w:val="10"/>
          <w:szCs w:val="16"/>
        </w:rPr>
      </w:pPr>
    </w:p>
    <w:p w:rsidR="00D34057" w:rsidRPr="00722650" w:rsidRDefault="00D34057" w:rsidP="00BC4740">
      <w:pPr>
        <w:spacing w:after="0" w:line="240" w:lineRule="auto"/>
        <w:jc w:val="both"/>
        <w:rPr>
          <w:rFonts w:ascii="Palatino Linotype" w:hAnsi="Palatino Linotype" w:cs="Arial"/>
          <w:sz w:val="18"/>
          <w:szCs w:val="18"/>
        </w:rPr>
      </w:pPr>
      <w:r w:rsidRPr="00722650">
        <w:rPr>
          <w:rFonts w:ascii="Palatino Linotype" w:hAnsi="Palatino Linotype" w:cs="Arial"/>
          <w:sz w:val="18"/>
          <w:szCs w:val="18"/>
        </w:rPr>
        <w:t xml:space="preserve">Esta hoja corresponde a la resolución de fecha </w:t>
      </w:r>
      <w:r w:rsidR="003567E8" w:rsidRPr="00722650">
        <w:rPr>
          <w:rFonts w:ascii="Palatino Linotype" w:hAnsi="Palatino Linotype" w:cs="Arial"/>
          <w:sz w:val="18"/>
          <w:szCs w:val="18"/>
        </w:rPr>
        <w:t>treinta</w:t>
      </w:r>
      <w:r w:rsidR="00D67A0D" w:rsidRPr="00722650">
        <w:rPr>
          <w:rFonts w:ascii="Palatino Linotype" w:hAnsi="Palatino Linotype" w:cs="Arial"/>
          <w:sz w:val="18"/>
          <w:szCs w:val="18"/>
        </w:rPr>
        <w:t xml:space="preserve"> de </w:t>
      </w:r>
      <w:r w:rsidR="00BC4740" w:rsidRPr="00722650">
        <w:rPr>
          <w:rFonts w:ascii="Palatino Linotype" w:hAnsi="Palatino Linotype" w:cs="Arial"/>
          <w:sz w:val="18"/>
          <w:szCs w:val="18"/>
        </w:rPr>
        <w:t>enero de dos mil diecinueve</w:t>
      </w:r>
      <w:r w:rsidRPr="00722650">
        <w:rPr>
          <w:rFonts w:ascii="Palatino Linotype" w:hAnsi="Palatino Linotype" w:cs="Arial"/>
          <w:sz w:val="18"/>
          <w:szCs w:val="18"/>
        </w:rPr>
        <w:t xml:space="preserve">, emitida en el recurso de revisión </w:t>
      </w:r>
      <w:r w:rsidR="0041558F" w:rsidRPr="00722650">
        <w:rPr>
          <w:rFonts w:ascii="Palatino Linotype" w:hAnsi="Palatino Linotype" w:cs="Arial"/>
          <w:b/>
          <w:bCs/>
          <w:sz w:val="18"/>
          <w:szCs w:val="18"/>
          <w:lang w:eastAsia="es-MX"/>
        </w:rPr>
        <w:t>0</w:t>
      </w:r>
      <w:r w:rsidR="00BC4740" w:rsidRPr="00722650">
        <w:rPr>
          <w:rFonts w:ascii="Palatino Linotype" w:hAnsi="Palatino Linotype" w:cs="Arial"/>
          <w:b/>
          <w:bCs/>
          <w:sz w:val="18"/>
          <w:szCs w:val="18"/>
          <w:lang w:eastAsia="es-MX"/>
        </w:rPr>
        <w:t>4390</w:t>
      </w:r>
      <w:r w:rsidR="00841CCD" w:rsidRPr="00722650">
        <w:rPr>
          <w:rFonts w:ascii="Palatino Linotype" w:hAnsi="Palatino Linotype" w:cs="Arial"/>
          <w:b/>
          <w:bCs/>
          <w:sz w:val="18"/>
          <w:szCs w:val="18"/>
          <w:lang w:eastAsia="es-MX"/>
        </w:rPr>
        <w:t>/INFOEM/IP/RR/2018</w:t>
      </w:r>
      <w:r w:rsidRPr="00722650">
        <w:rPr>
          <w:rFonts w:ascii="Palatino Linotype" w:hAnsi="Palatino Linotype" w:cs="Arial"/>
          <w:sz w:val="18"/>
          <w:szCs w:val="18"/>
        </w:rPr>
        <w:t>.</w:t>
      </w:r>
    </w:p>
    <w:p w:rsidR="00DD13E2" w:rsidRPr="00BC4740" w:rsidRDefault="00841CCD" w:rsidP="00BC4740">
      <w:pPr>
        <w:tabs>
          <w:tab w:val="left" w:pos="2504"/>
        </w:tabs>
        <w:spacing w:after="0" w:line="240" w:lineRule="auto"/>
        <w:rPr>
          <w:sz w:val="18"/>
          <w:szCs w:val="18"/>
        </w:rPr>
      </w:pPr>
      <w:r w:rsidRPr="00722650">
        <w:rPr>
          <w:rFonts w:ascii="Palatino Linotype" w:hAnsi="Palatino Linotype"/>
          <w:sz w:val="18"/>
          <w:szCs w:val="18"/>
        </w:rPr>
        <w:t>ZMS/OSAM/jasm</w:t>
      </w:r>
    </w:p>
    <w:sectPr w:rsidR="00DD13E2" w:rsidRPr="00BC4740" w:rsidSect="00564DB2">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46" w:rsidRDefault="00D92546" w:rsidP="00D34057">
      <w:pPr>
        <w:spacing w:after="0" w:line="240" w:lineRule="auto"/>
      </w:pPr>
      <w:r>
        <w:separator/>
      </w:r>
    </w:p>
  </w:endnote>
  <w:endnote w:type="continuationSeparator" w:id="0">
    <w:p w:rsidR="00D92546" w:rsidRDefault="00D92546"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14FD">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14FD">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814FD">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814FD">
      <w:rPr>
        <w:rFonts w:ascii="Palatino Linotype" w:hAnsi="Palatino Linotype"/>
        <w:b/>
        <w:bCs/>
        <w:noProof/>
        <w:sz w:val="20"/>
      </w:rPr>
      <w:t>30</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46" w:rsidRDefault="00D92546" w:rsidP="00D34057">
      <w:pPr>
        <w:spacing w:after="0" w:line="240" w:lineRule="auto"/>
      </w:pPr>
      <w:r>
        <w:separator/>
      </w:r>
    </w:p>
  </w:footnote>
  <w:footnote w:type="continuationSeparator" w:id="0">
    <w:p w:rsidR="00D92546" w:rsidRDefault="00D92546"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EE71C1" w:rsidP="00600F5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04390</w:t>
          </w:r>
          <w:r w:rsidR="00F457C8">
            <w:rPr>
              <w:rFonts w:ascii="Palatino Linotype" w:hAnsi="Palatino Linotype" w:cs="Arial"/>
              <w:bCs/>
              <w:sz w:val="24"/>
              <w:lang w:eastAsia="es-MX"/>
            </w:rPr>
            <w:t>/INFOEM/IP/RR/2018</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EE71C1" w:rsidP="008171C2">
          <w:pPr>
            <w:spacing w:after="0" w:line="256" w:lineRule="auto"/>
            <w:ind w:left="-486" w:right="214" w:firstLine="284"/>
            <w:jc w:val="right"/>
            <w:rPr>
              <w:rFonts w:ascii="Palatino Linotype" w:hAnsi="Palatino Linotype" w:cs="Arial"/>
              <w:szCs w:val="20"/>
            </w:rPr>
          </w:pPr>
          <w:r>
            <w:rPr>
              <w:rFonts w:ascii="Palatino Linotype" w:hAnsi="Palatino Linotype" w:cs="Arial"/>
              <w:szCs w:val="20"/>
            </w:rPr>
            <w:t>Secretaría de Educación</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EE71C1">
      <w:trPr>
        <w:trHeight w:val="227"/>
      </w:trPr>
      <w:tc>
        <w:tcPr>
          <w:tcW w:w="5529" w:type="dxa"/>
          <w:hideMark/>
        </w:tcPr>
        <w:p w:rsidR="00F457C8" w:rsidRDefault="00F457C8" w:rsidP="00EE71C1">
          <w:pPr>
            <w:spacing w:after="12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Pr="00B4142F" w:rsidRDefault="00EE71C1" w:rsidP="00EE71C1">
          <w:pPr>
            <w:spacing w:after="120" w:line="27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04390</w:t>
          </w:r>
          <w:r w:rsidR="00F457C8">
            <w:rPr>
              <w:rFonts w:ascii="Palatino Linotype" w:hAnsi="Palatino Linotype" w:cs="Arial"/>
              <w:bCs/>
              <w:sz w:val="24"/>
              <w:lang w:eastAsia="es-MX"/>
            </w:rPr>
            <w:t>/INFOEM/IP/RR/2018</w:t>
          </w:r>
        </w:p>
      </w:tc>
    </w:tr>
    <w:tr w:rsidR="00F457C8" w:rsidTr="00EE71C1">
      <w:trPr>
        <w:trHeight w:val="196"/>
      </w:trPr>
      <w:tc>
        <w:tcPr>
          <w:tcW w:w="5529" w:type="dxa"/>
          <w:hideMark/>
        </w:tcPr>
        <w:p w:rsidR="00F457C8" w:rsidRDefault="00F457C8" w:rsidP="00EE71C1">
          <w:pPr>
            <w:spacing w:after="12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457C8" w:rsidRPr="00F06FED" w:rsidRDefault="00342C6E" w:rsidP="00EE71C1">
          <w:pPr>
            <w:spacing w:after="120" w:line="276" w:lineRule="auto"/>
            <w:ind w:left="-486" w:right="214" w:firstLine="567"/>
            <w:jc w:val="right"/>
            <w:rPr>
              <w:rFonts w:ascii="Palatino Linotype" w:hAnsi="Palatino Linotype" w:cs="Arial"/>
            </w:rPr>
          </w:pPr>
          <w:r>
            <w:rPr>
              <w:rFonts w:ascii="Palatino Linotype" w:hAnsi="Palatino Linotype" w:cs="Arial"/>
            </w:rPr>
            <w:t>XXXXXXXXXXXXXXXX</w:t>
          </w:r>
        </w:p>
      </w:tc>
    </w:tr>
    <w:tr w:rsidR="00F457C8" w:rsidTr="00EE71C1">
      <w:trPr>
        <w:trHeight w:val="428"/>
      </w:trPr>
      <w:tc>
        <w:tcPr>
          <w:tcW w:w="5529" w:type="dxa"/>
          <w:hideMark/>
        </w:tcPr>
        <w:p w:rsidR="00F457C8" w:rsidRDefault="00F457C8" w:rsidP="00EE71C1">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E71C1" w:rsidRDefault="00EE71C1" w:rsidP="00EE71C1">
          <w:pPr>
            <w:spacing w:after="0" w:line="276" w:lineRule="auto"/>
            <w:ind w:left="-495" w:right="214" w:firstLine="567"/>
            <w:jc w:val="right"/>
            <w:rPr>
              <w:rFonts w:ascii="Palatino Linotype" w:hAnsi="Palatino Linotype" w:cs="Arial"/>
              <w:szCs w:val="20"/>
            </w:rPr>
          </w:pPr>
          <w:r>
            <w:rPr>
              <w:rFonts w:ascii="Palatino Linotype" w:hAnsi="Palatino Linotype" w:cs="Arial"/>
              <w:szCs w:val="20"/>
            </w:rPr>
            <w:t>Secretaría de Educación</w:t>
          </w:r>
        </w:p>
      </w:tc>
    </w:tr>
    <w:tr w:rsidR="00F457C8" w:rsidTr="00EE71C1">
      <w:trPr>
        <w:trHeight w:val="221"/>
      </w:trPr>
      <w:tc>
        <w:tcPr>
          <w:tcW w:w="5529" w:type="dxa"/>
          <w:hideMark/>
        </w:tcPr>
        <w:p w:rsidR="00F457C8" w:rsidRDefault="00F457C8" w:rsidP="00EE71C1">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EE71C1">
          <w:pPr>
            <w:spacing w:after="120" w:line="27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Pr="00EE71C1" w:rsidRDefault="00F457C8" w:rsidP="00EE71C1">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4C228B0"/>
    <w:multiLevelType w:val="hybridMultilevel"/>
    <w:tmpl w:val="12767844"/>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7"/>
  </w:num>
  <w:num w:numId="5">
    <w:abstractNumId w:val="12"/>
  </w:num>
  <w:num w:numId="6">
    <w:abstractNumId w:val="9"/>
  </w:num>
  <w:num w:numId="7">
    <w:abstractNumId w:val="6"/>
  </w:num>
  <w:num w:numId="8">
    <w:abstractNumId w:val="10"/>
  </w:num>
  <w:num w:numId="9">
    <w:abstractNumId w:val="5"/>
  </w:num>
  <w:num w:numId="10">
    <w:abstractNumId w:val="4"/>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6BB6"/>
    <w:rsid w:val="00017B86"/>
    <w:rsid w:val="00021358"/>
    <w:rsid w:val="00041A17"/>
    <w:rsid w:val="00046030"/>
    <w:rsid w:val="00090814"/>
    <w:rsid w:val="00096D29"/>
    <w:rsid w:val="000A664B"/>
    <w:rsid w:val="000B1582"/>
    <w:rsid w:val="000B3B2B"/>
    <w:rsid w:val="000D006F"/>
    <w:rsid w:val="000D4CB2"/>
    <w:rsid w:val="000D78F2"/>
    <w:rsid w:val="00135F23"/>
    <w:rsid w:val="001545AD"/>
    <w:rsid w:val="001615BA"/>
    <w:rsid w:val="00184CA8"/>
    <w:rsid w:val="001C2774"/>
    <w:rsid w:val="001D2CE5"/>
    <w:rsid w:val="001D40B1"/>
    <w:rsid w:val="001D66A9"/>
    <w:rsid w:val="001E7A89"/>
    <w:rsid w:val="001F5885"/>
    <w:rsid w:val="002379F2"/>
    <w:rsid w:val="002468A3"/>
    <w:rsid w:val="00272BDD"/>
    <w:rsid w:val="00272D2A"/>
    <w:rsid w:val="0028416A"/>
    <w:rsid w:val="00287C0B"/>
    <w:rsid w:val="00292097"/>
    <w:rsid w:val="002A7856"/>
    <w:rsid w:val="002B1BB7"/>
    <w:rsid w:val="002B2B95"/>
    <w:rsid w:val="002F33A9"/>
    <w:rsid w:val="002F62E0"/>
    <w:rsid w:val="00342C6E"/>
    <w:rsid w:val="003567E8"/>
    <w:rsid w:val="00362E23"/>
    <w:rsid w:val="003708E1"/>
    <w:rsid w:val="003756A5"/>
    <w:rsid w:val="00386844"/>
    <w:rsid w:val="003A1A28"/>
    <w:rsid w:val="003B3DD4"/>
    <w:rsid w:val="003C49D6"/>
    <w:rsid w:val="003D002D"/>
    <w:rsid w:val="003F3CC8"/>
    <w:rsid w:val="0041558F"/>
    <w:rsid w:val="00416CE7"/>
    <w:rsid w:val="004204BB"/>
    <w:rsid w:val="0042060D"/>
    <w:rsid w:val="004302BF"/>
    <w:rsid w:val="004308D7"/>
    <w:rsid w:val="00431689"/>
    <w:rsid w:val="00441D93"/>
    <w:rsid w:val="0044308F"/>
    <w:rsid w:val="0044575A"/>
    <w:rsid w:val="0044703B"/>
    <w:rsid w:val="00473A6A"/>
    <w:rsid w:val="00474382"/>
    <w:rsid w:val="00477598"/>
    <w:rsid w:val="00480FEA"/>
    <w:rsid w:val="004814FD"/>
    <w:rsid w:val="004838E7"/>
    <w:rsid w:val="00484C5F"/>
    <w:rsid w:val="004B6B78"/>
    <w:rsid w:val="004C191E"/>
    <w:rsid w:val="004D498F"/>
    <w:rsid w:val="004D55BA"/>
    <w:rsid w:val="004F643D"/>
    <w:rsid w:val="0050427F"/>
    <w:rsid w:val="00544ADD"/>
    <w:rsid w:val="00564DB2"/>
    <w:rsid w:val="005733EB"/>
    <w:rsid w:val="00594FEE"/>
    <w:rsid w:val="005B5976"/>
    <w:rsid w:val="005E36B2"/>
    <w:rsid w:val="005F7F8D"/>
    <w:rsid w:val="00600F5C"/>
    <w:rsid w:val="006054E7"/>
    <w:rsid w:val="00640746"/>
    <w:rsid w:val="00656B46"/>
    <w:rsid w:val="00657723"/>
    <w:rsid w:val="00666716"/>
    <w:rsid w:val="00666B5B"/>
    <w:rsid w:val="006802F0"/>
    <w:rsid w:val="0068529D"/>
    <w:rsid w:val="006A1E63"/>
    <w:rsid w:val="006D238A"/>
    <w:rsid w:val="007017C7"/>
    <w:rsid w:val="00722650"/>
    <w:rsid w:val="00722BF3"/>
    <w:rsid w:val="00725027"/>
    <w:rsid w:val="007250E5"/>
    <w:rsid w:val="00751C25"/>
    <w:rsid w:val="00755A9B"/>
    <w:rsid w:val="0076744D"/>
    <w:rsid w:val="0076759C"/>
    <w:rsid w:val="00783FD2"/>
    <w:rsid w:val="007B06B9"/>
    <w:rsid w:val="007B623E"/>
    <w:rsid w:val="007C4C2E"/>
    <w:rsid w:val="007E1970"/>
    <w:rsid w:val="00803F35"/>
    <w:rsid w:val="00805DE1"/>
    <w:rsid w:val="00812043"/>
    <w:rsid w:val="00816560"/>
    <w:rsid w:val="008171C2"/>
    <w:rsid w:val="00841CCD"/>
    <w:rsid w:val="00854828"/>
    <w:rsid w:val="00881E67"/>
    <w:rsid w:val="00887124"/>
    <w:rsid w:val="008A38A0"/>
    <w:rsid w:val="008B1F8A"/>
    <w:rsid w:val="008E5AAE"/>
    <w:rsid w:val="00902C13"/>
    <w:rsid w:val="00916EEF"/>
    <w:rsid w:val="00917CAA"/>
    <w:rsid w:val="00926051"/>
    <w:rsid w:val="009440E4"/>
    <w:rsid w:val="009536FC"/>
    <w:rsid w:val="0096326A"/>
    <w:rsid w:val="00972636"/>
    <w:rsid w:val="00996492"/>
    <w:rsid w:val="00996A1E"/>
    <w:rsid w:val="00997009"/>
    <w:rsid w:val="009A3EDE"/>
    <w:rsid w:val="009C3C39"/>
    <w:rsid w:val="009C5A95"/>
    <w:rsid w:val="009D62BD"/>
    <w:rsid w:val="009D7D7B"/>
    <w:rsid w:val="009E6C93"/>
    <w:rsid w:val="009F47DC"/>
    <w:rsid w:val="009F74E7"/>
    <w:rsid w:val="00A03F84"/>
    <w:rsid w:val="00A435EE"/>
    <w:rsid w:val="00A47E40"/>
    <w:rsid w:val="00A573AC"/>
    <w:rsid w:val="00A76C35"/>
    <w:rsid w:val="00A77940"/>
    <w:rsid w:val="00A864B6"/>
    <w:rsid w:val="00A91501"/>
    <w:rsid w:val="00A92F82"/>
    <w:rsid w:val="00AA4F99"/>
    <w:rsid w:val="00AF1B80"/>
    <w:rsid w:val="00B235E2"/>
    <w:rsid w:val="00B32668"/>
    <w:rsid w:val="00B35972"/>
    <w:rsid w:val="00B42E2D"/>
    <w:rsid w:val="00B506F8"/>
    <w:rsid w:val="00B619DB"/>
    <w:rsid w:val="00B61E37"/>
    <w:rsid w:val="00B72016"/>
    <w:rsid w:val="00B7389E"/>
    <w:rsid w:val="00BA06F7"/>
    <w:rsid w:val="00BB7FDD"/>
    <w:rsid w:val="00BC4740"/>
    <w:rsid w:val="00BD28E3"/>
    <w:rsid w:val="00BD6588"/>
    <w:rsid w:val="00C07D77"/>
    <w:rsid w:val="00C31842"/>
    <w:rsid w:val="00C34327"/>
    <w:rsid w:val="00C42C80"/>
    <w:rsid w:val="00C47E2C"/>
    <w:rsid w:val="00C5068D"/>
    <w:rsid w:val="00C5272C"/>
    <w:rsid w:val="00C57CB5"/>
    <w:rsid w:val="00C81700"/>
    <w:rsid w:val="00C91EB2"/>
    <w:rsid w:val="00C92FAC"/>
    <w:rsid w:val="00CB7DC4"/>
    <w:rsid w:val="00CC73E8"/>
    <w:rsid w:val="00CD51C8"/>
    <w:rsid w:val="00CE5C2B"/>
    <w:rsid w:val="00CE7764"/>
    <w:rsid w:val="00D34057"/>
    <w:rsid w:val="00D36682"/>
    <w:rsid w:val="00D4361F"/>
    <w:rsid w:val="00D5292B"/>
    <w:rsid w:val="00D53DDC"/>
    <w:rsid w:val="00D67A0D"/>
    <w:rsid w:val="00D92546"/>
    <w:rsid w:val="00D95458"/>
    <w:rsid w:val="00DA323F"/>
    <w:rsid w:val="00DD13E2"/>
    <w:rsid w:val="00DE2F9E"/>
    <w:rsid w:val="00E02FE0"/>
    <w:rsid w:val="00E2616D"/>
    <w:rsid w:val="00E3262B"/>
    <w:rsid w:val="00E349ED"/>
    <w:rsid w:val="00E53C06"/>
    <w:rsid w:val="00E746BE"/>
    <w:rsid w:val="00E82F11"/>
    <w:rsid w:val="00E84FEC"/>
    <w:rsid w:val="00E91EE4"/>
    <w:rsid w:val="00EA250C"/>
    <w:rsid w:val="00EA53C7"/>
    <w:rsid w:val="00EB5A3A"/>
    <w:rsid w:val="00ED554D"/>
    <w:rsid w:val="00ED6C96"/>
    <w:rsid w:val="00ED7F4C"/>
    <w:rsid w:val="00EE71C1"/>
    <w:rsid w:val="00F11AD3"/>
    <w:rsid w:val="00F127DB"/>
    <w:rsid w:val="00F16EF8"/>
    <w:rsid w:val="00F44D97"/>
    <w:rsid w:val="00F457C8"/>
    <w:rsid w:val="00F50059"/>
    <w:rsid w:val="00FC3BBC"/>
    <w:rsid w:val="00FD5A80"/>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mq.edu.mx/index.php/docenciamen/doc-programas/doctorado-en-ciencias-social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cmq.edu.mx/index.php/docenciamen/doc-programas/maestria-en-ciencias-sociales"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90B08-98CB-4C6D-93DA-1986862B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5814</Words>
  <Characters>31981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2019-01-31T01:14:00Z</cp:lastPrinted>
  <dcterms:created xsi:type="dcterms:W3CDTF">2019-02-12T16:26:00Z</dcterms:created>
  <dcterms:modified xsi:type="dcterms:W3CDTF">2019-03-20T19:36:00Z</dcterms:modified>
</cp:coreProperties>
</file>